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72D9" w14:textId="4A296FDA" w:rsidR="000C1B75" w:rsidRDefault="000C1B75" w:rsidP="000C1B75">
      <w:pPr>
        <w:pBdr>
          <w:bottom w:val="single" w:sz="6" w:space="1" w:color="auto"/>
        </w:pBdr>
        <w:spacing w:after="0"/>
      </w:pPr>
    </w:p>
    <w:p w14:paraId="4981EBBD" w14:textId="5499172D" w:rsidR="000C1B75" w:rsidRPr="00A5700D" w:rsidRDefault="000C1B75" w:rsidP="000C1B75">
      <w:pPr>
        <w:spacing w:after="0"/>
        <w:rPr>
          <w:sz w:val="24"/>
        </w:rPr>
      </w:pPr>
      <w:r w:rsidRPr="00A5700D">
        <w:rPr>
          <w:b/>
          <w:sz w:val="24"/>
        </w:rPr>
        <w:t>Project/Consultancy Title</w:t>
      </w:r>
      <w:r w:rsidRPr="00A5700D">
        <w:rPr>
          <w:sz w:val="24"/>
        </w:rPr>
        <w:t>: Crisis Analyst</w:t>
      </w:r>
      <w:r>
        <w:rPr>
          <w:sz w:val="24"/>
        </w:rPr>
        <w:t xml:space="preserve"> –</w:t>
      </w:r>
      <w:r w:rsidRPr="00A5700D">
        <w:rPr>
          <w:sz w:val="24"/>
        </w:rPr>
        <w:t xml:space="preserve"> Sudan</w:t>
      </w:r>
      <w:r>
        <w:rPr>
          <w:sz w:val="24"/>
        </w:rPr>
        <w:t xml:space="preserve"> – National Position</w:t>
      </w:r>
    </w:p>
    <w:p w14:paraId="183D83A2" w14:textId="77777777" w:rsidR="000C1B75" w:rsidRDefault="000C1B75" w:rsidP="000C1B75">
      <w:pPr>
        <w:pBdr>
          <w:bottom w:val="single" w:sz="6" w:space="1" w:color="auto"/>
        </w:pBdr>
        <w:spacing w:after="0"/>
        <w:rPr>
          <w:sz w:val="24"/>
        </w:rPr>
      </w:pPr>
      <w:r w:rsidRPr="00A5700D">
        <w:rPr>
          <w:b/>
          <w:sz w:val="24"/>
        </w:rPr>
        <w:t>Project Location(s)</w:t>
      </w:r>
      <w:r w:rsidRPr="00A5700D">
        <w:rPr>
          <w:sz w:val="24"/>
        </w:rPr>
        <w:t xml:space="preserve">: </w:t>
      </w:r>
      <w:r>
        <w:rPr>
          <w:sz w:val="24"/>
        </w:rPr>
        <w:t>Port Sudan</w:t>
      </w:r>
    </w:p>
    <w:p w14:paraId="49AC9D65" w14:textId="77777777" w:rsidR="00584F54" w:rsidRDefault="00584F54" w:rsidP="000C1B75">
      <w:pPr>
        <w:pStyle w:val="normal1"/>
        <w:spacing w:after="0" w:line="240" w:lineRule="auto"/>
        <w:rPr>
          <w:rFonts w:eastAsiaTheme="majorEastAsia"/>
          <w:b/>
          <w:bCs/>
          <w:color w:val="D01D2B" w:themeColor="text2"/>
          <w:sz w:val="28"/>
          <w:szCs w:val="28"/>
          <w:lang w:val="en-US" w:eastAsia="en-US" w:bidi="ar-SA"/>
        </w:rPr>
      </w:pPr>
    </w:p>
    <w:p w14:paraId="6174BDF3" w14:textId="52B6CB93" w:rsidR="00A15C4B" w:rsidRDefault="00A15C4B" w:rsidP="000C1B75">
      <w:pPr>
        <w:pStyle w:val="normal1"/>
        <w:spacing w:after="0" w:line="240" w:lineRule="auto"/>
        <w:rPr>
          <w:rFonts w:eastAsiaTheme="majorEastAsia"/>
          <w:b/>
          <w:bCs/>
          <w:color w:val="D01D2B" w:themeColor="text2"/>
          <w:sz w:val="28"/>
          <w:szCs w:val="28"/>
          <w:lang w:val="en-US" w:eastAsia="en-US" w:bidi="ar-SA"/>
        </w:rPr>
      </w:pPr>
      <w:r w:rsidRPr="00A15C4B">
        <w:rPr>
          <w:rFonts w:eastAsiaTheme="majorEastAsia"/>
          <w:b/>
          <w:bCs/>
          <w:color w:val="D01D2B" w:themeColor="text2"/>
          <w:sz w:val="28"/>
          <w:szCs w:val="28"/>
          <w:lang w:val="en-US" w:eastAsia="en-US" w:bidi="ar-SA"/>
        </w:rPr>
        <w:t>Background:</w:t>
      </w:r>
    </w:p>
    <w:p w14:paraId="04900FD0" w14:textId="4BB7B3AC" w:rsidR="000C1B75" w:rsidRDefault="000C1B75" w:rsidP="00584F54">
      <w:pPr>
        <w:pStyle w:val="normal1"/>
        <w:spacing w:after="0" w:line="240" w:lineRule="auto"/>
        <w:jc w:val="both"/>
      </w:pPr>
      <w:r>
        <w:t>Mercy Corps is a leading global organization powered by the belief that a better world is possible. In disaster, in hardship, in more than 40 countries around the world, we partner to put bold solutions into action — helping people triumph over adversity and build stronger communities from within.</w:t>
      </w:r>
    </w:p>
    <w:p w14:paraId="25BB5C75" w14:textId="77777777" w:rsidR="000C1B75" w:rsidRDefault="000C1B75" w:rsidP="00584F54">
      <w:pPr>
        <w:pStyle w:val="normal1"/>
        <w:spacing w:after="0" w:line="240" w:lineRule="auto"/>
        <w:jc w:val="both"/>
      </w:pPr>
    </w:p>
    <w:p w14:paraId="1FD6A955" w14:textId="77777777" w:rsidR="000C1B75" w:rsidRDefault="000C1B75" w:rsidP="00584F54">
      <w:pPr>
        <w:pStyle w:val="normal1"/>
        <w:spacing w:after="0" w:line="240" w:lineRule="auto"/>
        <w:jc w:val="both"/>
      </w:pPr>
      <w:r>
        <w:t xml:space="preserve">Crisis Analysis at Mercy Corps leverages data and analysis to support context-appropriate, conflict-sensitive, and forward-thinking responses to complex crises. Crisis Analysis provides insights into the contextual backdrop to our programming as well as timely, dynamic and granular data and analysis. </w:t>
      </w:r>
    </w:p>
    <w:p w14:paraId="092AD788" w14:textId="77777777" w:rsidR="000C1B75" w:rsidRDefault="000C1B75" w:rsidP="00584F54">
      <w:pPr>
        <w:pStyle w:val="normal1"/>
        <w:spacing w:after="0" w:line="240" w:lineRule="auto"/>
        <w:jc w:val="both"/>
      </w:pPr>
    </w:p>
    <w:p w14:paraId="4B9B31FB" w14:textId="77777777" w:rsidR="000C1B75" w:rsidRDefault="000C1B75" w:rsidP="00584F54">
      <w:pPr>
        <w:pStyle w:val="normal1"/>
        <w:spacing w:after="0" w:line="240" w:lineRule="auto"/>
        <w:jc w:val="both"/>
      </w:pPr>
      <w:r>
        <w:t xml:space="preserve">By considering the root causes and systemic drivers of fragility in a holistic manner, Crisis Analysis can support the crafting of truly transformative solutions that Mercy Corps’ foundational resilience approach calls for. The unit has carved out a niche among evidence and information providers in the humanitarian and development space, owing to the granularity, reactivity and holistic approach of our products, which focus on some of the most hard-to-reach, data-poor and complex contexts requiring assistance. </w:t>
      </w:r>
    </w:p>
    <w:p w14:paraId="1BD93F28" w14:textId="77777777" w:rsidR="000C1B75" w:rsidRDefault="000C1B75" w:rsidP="00584F54">
      <w:pPr>
        <w:pStyle w:val="normal1"/>
        <w:spacing w:after="0" w:line="240" w:lineRule="auto"/>
        <w:jc w:val="both"/>
      </w:pPr>
    </w:p>
    <w:p w14:paraId="793C80B0" w14:textId="27B74256" w:rsidR="000C1B75" w:rsidRDefault="000C1B75" w:rsidP="00584F54">
      <w:pPr>
        <w:pStyle w:val="normal1"/>
        <w:spacing w:after="0" w:line="240" w:lineRule="auto"/>
        <w:jc w:val="both"/>
      </w:pPr>
      <w:r>
        <w:t>This is underpinned by our status as an operational INGO, which ensures that our analysis products are practicable and relevant for humanitarian and development actors.</w:t>
      </w:r>
    </w:p>
    <w:p w14:paraId="248F1CDB" w14:textId="77777777" w:rsidR="000C1B75" w:rsidRPr="000C1B75" w:rsidRDefault="000C1B75" w:rsidP="000C1B75">
      <w:pPr>
        <w:pStyle w:val="normal1"/>
        <w:spacing w:after="0" w:line="240" w:lineRule="auto"/>
      </w:pPr>
    </w:p>
    <w:p w14:paraId="0EB681A5" w14:textId="77777777" w:rsidR="00366F6F" w:rsidRDefault="00366F6F" w:rsidP="000C1B75">
      <w:pPr>
        <w:spacing w:line="240" w:lineRule="auto"/>
        <w:jc w:val="both"/>
        <w:rPr>
          <w:rFonts w:ascii="Arial" w:eastAsiaTheme="majorEastAsia" w:hAnsi="Arial" w:cs="Arial"/>
          <w:b/>
          <w:bCs/>
          <w:color w:val="D01D2B" w:themeColor="text2"/>
          <w:sz w:val="28"/>
          <w:szCs w:val="28"/>
        </w:rPr>
      </w:pPr>
      <w:bookmarkStart w:id="0" w:name="_2vqyzb4qgvry" w:colFirst="0" w:colLast="0"/>
      <w:bookmarkEnd w:id="0"/>
      <w:r w:rsidRPr="00366F6F">
        <w:rPr>
          <w:rFonts w:ascii="Arial" w:eastAsiaTheme="majorEastAsia" w:hAnsi="Arial" w:cs="Arial"/>
          <w:b/>
          <w:bCs/>
          <w:color w:val="D01D2B" w:themeColor="text2"/>
          <w:sz w:val="28"/>
          <w:szCs w:val="28"/>
        </w:rPr>
        <w:t>Purpose / Project Description:</w:t>
      </w:r>
    </w:p>
    <w:p w14:paraId="41F50029" w14:textId="3143BD00" w:rsidR="000C1B75" w:rsidRDefault="000C1B75" w:rsidP="000C1B75">
      <w:pPr>
        <w:spacing w:line="240" w:lineRule="auto"/>
        <w:jc w:val="both"/>
        <w:rPr>
          <w:color w:val="4C515A"/>
          <w:szCs w:val="21"/>
        </w:rPr>
      </w:pPr>
      <w:r>
        <w:rPr>
          <w:color w:val="5C5C5C"/>
          <w:sz w:val="24"/>
        </w:rPr>
        <w:t>T</w:t>
      </w:r>
      <w:r>
        <w:rPr>
          <w:color w:val="4C515A"/>
          <w:szCs w:val="21"/>
        </w:rPr>
        <w:t>he Analyst is expected to bring and maintain a comprehensive knowledge of the dynamics of the Sudanese</w:t>
      </w:r>
      <w:r>
        <w:rPr>
          <w:color w:val="4C515A"/>
          <w:szCs w:val="21"/>
          <w:highlight w:val="cyan"/>
        </w:rPr>
        <w:t xml:space="preserve"> </w:t>
      </w:r>
      <w:r>
        <w:rPr>
          <w:color w:val="4C515A"/>
          <w:szCs w:val="21"/>
        </w:rPr>
        <w:t xml:space="preserve">context. The Analyst works with the Lead Crisis Analyst to contribute to briefings to stakeholders and is therefore able to present professionally and distil the ongoing analytical outputs for easy consumption. </w:t>
      </w:r>
    </w:p>
    <w:p w14:paraId="47644434" w14:textId="28A6278A" w:rsidR="000C1B75" w:rsidRDefault="000C1B75" w:rsidP="000C1B75">
      <w:pPr>
        <w:spacing w:line="240" w:lineRule="auto"/>
        <w:jc w:val="both"/>
        <w:rPr>
          <w:color w:val="4C515A"/>
          <w:szCs w:val="21"/>
        </w:rPr>
      </w:pPr>
      <w:r>
        <w:rPr>
          <w:color w:val="4C515A"/>
          <w:szCs w:val="21"/>
        </w:rPr>
        <w:t xml:space="preserve">They will leverage their understanding of the humanitarian and development sector, and their ability to meaningfully engage with the Mercy Corps programme teams, to identify trends and issues for the team to monitor and explore. These outputs will improve the ability of Mercy Corps and the wider humanitarian community to operate with impact. </w:t>
      </w:r>
    </w:p>
    <w:p w14:paraId="510D99B1" w14:textId="184DB1A8" w:rsidR="000C1B75" w:rsidRDefault="000C1B75" w:rsidP="000C1B75">
      <w:pPr>
        <w:spacing w:line="240" w:lineRule="auto"/>
        <w:jc w:val="both"/>
        <w:rPr>
          <w:color w:val="4C515A"/>
          <w:szCs w:val="21"/>
        </w:rPr>
      </w:pPr>
      <w:r>
        <w:rPr>
          <w:color w:val="4C515A"/>
          <w:szCs w:val="21"/>
        </w:rPr>
        <w:t xml:space="preserve">The Analyst will have responsibility for the drafting of regular, periodic analytical products. The structure and intent of these products will be set by the Lead Analyst, but the Analyst will be required to produce relevant, high-quality content that meets the needs of audiences. </w:t>
      </w:r>
    </w:p>
    <w:p w14:paraId="275E9F70" w14:textId="40C64352" w:rsidR="000C1B75" w:rsidRPr="000C1B75" w:rsidRDefault="000C1B75" w:rsidP="000C1B75">
      <w:pPr>
        <w:spacing w:line="240" w:lineRule="auto"/>
        <w:jc w:val="both"/>
        <w:rPr>
          <w:color w:val="4C515A"/>
          <w:szCs w:val="21"/>
          <w:highlight w:val="cyan"/>
        </w:rPr>
      </w:pPr>
      <w:r>
        <w:rPr>
          <w:color w:val="4C515A"/>
          <w:szCs w:val="21"/>
        </w:rPr>
        <w:t xml:space="preserve">This quality will come from experience in analysis, data collection, local networks, and a collaborative and open-minded approach to problem solving.  The Analyst will adopt a flexible approach and a willingness to use non-traditional tools and information sources </w:t>
      </w:r>
      <w:proofErr w:type="gramStart"/>
      <w:r>
        <w:rPr>
          <w:color w:val="4C515A"/>
          <w:szCs w:val="21"/>
        </w:rPr>
        <w:t>in order to</w:t>
      </w:r>
      <w:proofErr w:type="gramEnd"/>
      <w:r>
        <w:rPr>
          <w:color w:val="4C515A"/>
          <w:szCs w:val="21"/>
        </w:rPr>
        <w:t xml:space="preserve"> generate insights within a dynamic environment. The Analyst will contribute to the creation and utilization of a network of field researchers in difficult to access areas </w:t>
      </w:r>
      <w:r w:rsidRPr="000C1B75">
        <w:rPr>
          <w:color w:val="4C515A"/>
          <w:szCs w:val="21"/>
        </w:rPr>
        <w:t>of Sudan.</w:t>
      </w:r>
    </w:p>
    <w:p w14:paraId="7BB91675" w14:textId="56EEF7CE" w:rsidR="000C1B75" w:rsidRDefault="000C1B75" w:rsidP="000C1B75">
      <w:pPr>
        <w:spacing w:line="240" w:lineRule="auto"/>
        <w:jc w:val="both"/>
        <w:rPr>
          <w:color w:val="4C515A"/>
          <w:szCs w:val="21"/>
        </w:rPr>
      </w:pPr>
      <w:r>
        <w:rPr>
          <w:color w:val="4C515A"/>
          <w:szCs w:val="21"/>
        </w:rPr>
        <w:t>The Analyst will attend programme and coordination meetings as directed, to share knowledge and develop an understanding of the information needs of teams.</w:t>
      </w:r>
    </w:p>
    <w:p w14:paraId="14A0E655" w14:textId="31C78683" w:rsidR="000C1B75" w:rsidRDefault="000C1B75">
      <w:pPr>
        <w:spacing w:after="0" w:line="240" w:lineRule="auto"/>
        <w:rPr>
          <w:b/>
          <w:color w:val="4C515A"/>
          <w:sz w:val="24"/>
        </w:rPr>
      </w:pPr>
      <w:r w:rsidRPr="000C1B75">
        <w:rPr>
          <w:color w:val="4C515A"/>
          <w:szCs w:val="21"/>
        </w:rPr>
        <w:t xml:space="preserve">The Analyst will be based in </w:t>
      </w:r>
      <w:commentRangeStart w:id="1"/>
      <w:commentRangeStart w:id="2"/>
      <w:r w:rsidR="00632917">
        <w:rPr>
          <w:color w:val="4C515A"/>
          <w:szCs w:val="21"/>
        </w:rPr>
        <w:t>any Mercy Corps Sudan Office</w:t>
      </w:r>
      <w:r w:rsidRPr="000C1B75">
        <w:rPr>
          <w:color w:val="4C515A"/>
          <w:szCs w:val="21"/>
        </w:rPr>
        <w:t xml:space="preserve"> </w:t>
      </w:r>
      <w:commentRangeEnd w:id="1"/>
      <w:r w:rsidR="00D66B75">
        <w:rPr>
          <w:rStyle w:val="CommentReference"/>
        </w:rPr>
        <w:commentReference w:id="1"/>
      </w:r>
      <w:commentRangeEnd w:id="2"/>
      <w:r w:rsidR="00D66B75">
        <w:rPr>
          <w:rStyle w:val="CommentReference"/>
        </w:rPr>
        <w:commentReference w:id="2"/>
      </w:r>
      <w:r w:rsidRPr="000C1B75">
        <w:rPr>
          <w:color w:val="4C515A"/>
          <w:szCs w:val="21"/>
        </w:rPr>
        <w:t>and undertake regular travel across the country.</w:t>
      </w:r>
      <w:r>
        <w:rPr>
          <w:b/>
          <w:color w:val="4C515A"/>
          <w:sz w:val="24"/>
        </w:rPr>
        <w:br w:type="page"/>
      </w:r>
    </w:p>
    <w:p w14:paraId="77CFC9EF" w14:textId="77777777" w:rsidR="000052C7" w:rsidRDefault="000052C7" w:rsidP="000C1B75">
      <w:pPr>
        <w:spacing w:after="100" w:line="228" w:lineRule="auto"/>
        <w:rPr>
          <w:rFonts w:ascii="Arial" w:eastAsiaTheme="majorEastAsia" w:hAnsi="Arial" w:cs="Arial"/>
          <w:b/>
          <w:bCs/>
          <w:color w:val="D01D2B" w:themeColor="text2"/>
          <w:sz w:val="28"/>
          <w:szCs w:val="28"/>
        </w:rPr>
      </w:pPr>
      <w:r w:rsidRPr="000052C7">
        <w:rPr>
          <w:rFonts w:ascii="Arial" w:eastAsiaTheme="majorEastAsia" w:hAnsi="Arial" w:cs="Arial"/>
          <w:b/>
          <w:bCs/>
          <w:color w:val="D01D2B" w:themeColor="text2"/>
          <w:sz w:val="28"/>
          <w:szCs w:val="28"/>
        </w:rPr>
        <w:lastRenderedPageBreak/>
        <w:t>Consultant Deliverables:</w:t>
      </w:r>
    </w:p>
    <w:p w14:paraId="6CCB3109" w14:textId="6A91D61B" w:rsidR="000C1B75" w:rsidRDefault="000C1B75" w:rsidP="000C1B75">
      <w:pPr>
        <w:spacing w:after="100" w:line="228" w:lineRule="auto"/>
        <w:rPr>
          <w:b/>
          <w:color w:val="4C515A"/>
        </w:rPr>
      </w:pPr>
      <w:r>
        <w:rPr>
          <w:b/>
          <w:color w:val="4C515A"/>
        </w:rPr>
        <w:t>Analysis</w:t>
      </w:r>
    </w:p>
    <w:p w14:paraId="4A250E7F" w14:textId="77777777" w:rsidR="000C1B75" w:rsidRDefault="000C1B75" w:rsidP="005D71C2">
      <w:pPr>
        <w:numPr>
          <w:ilvl w:val="0"/>
          <w:numId w:val="49"/>
        </w:numPr>
        <w:spacing w:after="0"/>
        <w:jc w:val="both"/>
        <w:rPr>
          <w:color w:val="4C515A"/>
          <w:szCs w:val="21"/>
        </w:rPr>
      </w:pPr>
      <w:r>
        <w:rPr>
          <w:color w:val="4C515A"/>
          <w:szCs w:val="21"/>
        </w:rPr>
        <w:t>Lead the drafting of periodic analytical products that meet the current and future information needs of identified audiences.</w:t>
      </w:r>
    </w:p>
    <w:p w14:paraId="0AA9EB17" w14:textId="77777777" w:rsidR="000C1B75" w:rsidRDefault="000C1B75" w:rsidP="005D71C2">
      <w:pPr>
        <w:numPr>
          <w:ilvl w:val="0"/>
          <w:numId w:val="49"/>
        </w:numPr>
        <w:spacing w:after="0"/>
        <w:jc w:val="both"/>
        <w:rPr>
          <w:color w:val="4C515A"/>
          <w:szCs w:val="21"/>
        </w:rPr>
      </w:pPr>
      <w:r>
        <w:rPr>
          <w:color w:val="4C515A"/>
          <w:szCs w:val="21"/>
        </w:rPr>
        <w:t>Develop bespoke products as directed.</w:t>
      </w:r>
    </w:p>
    <w:p w14:paraId="33AC99BD" w14:textId="6CA75CB3" w:rsidR="000C1B75" w:rsidRDefault="000C1B75" w:rsidP="005D71C2">
      <w:pPr>
        <w:numPr>
          <w:ilvl w:val="0"/>
          <w:numId w:val="49"/>
        </w:numPr>
        <w:spacing w:after="0"/>
        <w:jc w:val="both"/>
        <w:rPr>
          <w:color w:val="4C515A"/>
          <w:szCs w:val="21"/>
        </w:rPr>
      </w:pPr>
      <w:r>
        <w:rPr>
          <w:color w:val="4C515A"/>
          <w:szCs w:val="21"/>
        </w:rPr>
        <w:t>Work closely with allocated programme teams to understand their information needs and provide timely and relevant advice.</w:t>
      </w:r>
    </w:p>
    <w:p w14:paraId="7F92ACF7" w14:textId="77777777" w:rsidR="000C1B75" w:rsidRDefault="000C1B75" w:rsidP="005D71C2">
      <w:pPr>
        <w:numPr>
          <w:ilvl w:val="0"/>
          <w:numId w:val="49"/>
        </w:numPr>
        <w:spacing w:after="0"/>
        <w:jc w:val="both"/>
        <w:rPr>
          <w:color w:val="4C515A"/>
          <w:szCs w:val="21"/>
        </w:rPr>
      </w:pPr>
      <w:r>
        <w:rPr>
          <w:color w:val="4C515A"/>
          <w:szCs w:val="21"/>
        </w:rPr>
        <w:t>Identify new areas of focus based on the understanding of audience needs.</w:t>
      </w:r>
    </w:p>
    <w:p w14:paraId="3902809C" w14:textId="77777777" w:rsidR="000C1B75" w:rsidRDefault="000C1B75" w:rsidP="005D71C2">
      <w:pPr>
        <w:numPr>
          <w:ilvl w:val="0"/>
          <w:numId w:val="49"/>
        </w:numPr>
        <w:spacing w:after="0"/>
        <w:jc w:val="both"/>
        <w:rPr>
          <w:color w:val="4C515A"/>
          <w:szCs w:val="21"/>
        </w:rPr>
      </w:pPr>
      <w:r>
        <w:rPr>
          <w:color w:val="4C515A"/>
          <w:szCs w:val="21"/>
        </w:rPr>
        <w:t>Collaborate throughout the analytical process with all colleagues in the team.</w:t>
      </w:r>
    </w:p>
    <w:p w14:paraId="300CA455" w14:textId="77777777" w:rsidR="000C1B75" w:rsidRDefault="000C1B75" w:rsidP="005D71C2">
      <w:pPr>
        <w:numPr>
          <w:ilvl w:val="0"/>
          <w:numId w:val="49"/>
        </w:numPr>
        <w:spacing w:after="0"/>
        <w:jc w:val="both"/>
        <w:rPr>
          <w:color w:val="4C515A"/>
          <w:szCs w:val="21"/>
        </w:rPr>
      </w:pPr>
      <w:r>
        <w:rPr>
          <w:color w:val="4C515A"/>
          <w:szCs w:val="21"/>
        </w:rPr>
        <w:t>Other activities related to data collection and analysis as directed.</w:t>
      </w:r>
    </w:p>
    <w:p w14:paraId="2AD84518" w14:textId="2E487252" w:rsidR="000C1B75" w:rsidRPr="000C1B75" w:rsidRDefault="000C1B75" w:rsidP="005D71C2">
      <w:pPr>
        <w:numPr>
          <w:ilvl w:val="0"/>
          <w:numId w:val="49"/>
        </w:numPr>
        <w:spacing w:after="0"/>
        <w:jc w:val="both"/>
        <w:rPr>
          <w:color w:val="4C515A"/>
          <w:szCs w:val="21"/>
        </w:rPr>
      </w:pPr>
      <w:bookmarkStart w:id="3" w:name="_30j0zll" w:colFirst="0" w:colLast="0"/>
      <w:bookmarkEnd w:id="3"/>
      <w:r>
        <w:rPr>
          <w:color w:val="4C515A"/>
          <w:szCs w:val="21"/>
        </w:rPr>
        <w:t xml:space="preserve">Develop and maintain an awareness of humanitarian principles, international humanitarian law and Mercy Corps’ culture and values. </w:t>
      </w:r>
    </w:p>
    <w:p w14:paraId="45DF7C37" w14:textId="77777777" w:rsidR="000C1B75" w:rsidRDefault="000C1B75" w:rsidP="000C1B75">
      <w:pPr>
        <w:spacing w:after="100" w:line="228" w:lineRule="auto"/>
        <w:rPr>
          <w:b/>
          <w:color w:val="4C515A"/>
        </w:rPr>
      </w:pPr>
      <w:r>
        <w:rPr>
          <w:b/>
          <w:color w:val="4C515A"/>
        </w:rPr>
        <w:t>Data Collection</w:t>
      </w:r>
    </w:p>
    <w:p w14:paraId="0C27D6CF" w14:textId="3933E9E0" w:rsidR="000C1B75" w:rsidRDefault="000C1B75" w:rsidP="005D71C2">
      <w:pPr>
        <w:numPr>
          <w:ilvl w:val="0"/>
          <w:numId w:val="45"/>
        </w:numPr>
        <w:spacing w:after="0"/>
        <w:jc w:val="both"/>
        <w:rPr>
          <w:color w:val="4C515A"/>
          <w:szCs w:val="21"/>
        </w:rPr>
      </w:pPr>
      <w:r w:rsidRPr="000C1B75">
        <w:rPr>
          <w:color w:val="4C515A"/>
          <w:szCs w:val="21"/>
        </w:rPr>
        <w:t xml:space="preserve">Work closely with MEL teams to </w:t>
      </w:r>
      <w:r>
        <w:rPr>
          <w:color w:val="4C515A"/>
          <w:szCs w:val="21"/>
        </w:rPr>
        <w:t>c</w:t>
      </w:r>
      <w:r w:rsidRPr="000C1B75">
        <w:rPr>
          <w:color w:val="4C515A"/>
          <w:szCs w:val="21"/>
        </w:rPr>
        <w:t>ollect relevant and sufficient data to inform analysis</w:t>
      </w:r>
      <w:r>
        <w:rPr>
          <w:color w:val="4C515A"/>
          <w:szCs w:val="21"/>
        </w:rPr>
        <w:t>.</w:t>
      </w:r>
      <w:r w:rsidRPr="000C1B75">
        <w:rPr>
          <w:color w:val="4C515A"/>
          <w:szCs w:val="21"/>
        </w:rPr>
        <w:t xml:space="preserve"> </w:t>
      </w:r>
    </w:p>
    <w:p w14:paraId="722FE1DD" w14:textId="4E3E85E1" w:rsidR="000C1B75" w:rsidRPr="000C1B75" w:rsidRDefault="000C1B75" w:rsidP="005D71C2">
      <w:pPr>
        <w:numPr>
          <w:ilvl w:val="0"/>
          <w:numId w:val="45"/>
        </w:numPr>
        <w:spacing w:after="0"/>
        <w:jc w:val="both"/>
        <w:rPr>
          <w:color w:val="4C515A"/>
          <w:szCs w:val="21"/>
        </w:rPr>
      </w:pPr>
      <w:r>
        <w:rPr>
          <w:color w:val="4C515A"/>
          <w:szCs w:val="21"/>
        </w:rPr>
        <w:t xml:space="preserve">Perform desk reviews to </w:t>
      </w:r>
      <w:proofErr w:type="gramStart"/>
      <w:r>
        <w:rPr>
          <w:color w:val="4C515A"/>
          <w:szCs w:val="21"/>
        </w:rPr>
        <w:t>collect and</w:t>
      </w:r>
      <w:proofErr w:type="gramEnd"/>
      <w:r>
        <w:rPr>
          <w:color w:val="4C515A"/>
          <w:szCs w:val="21"/>
        </w:rPr>
        <w:t xml:space="preserve"> </w:t>
      </w:r>
      <w:r w:rsidRPr="000C1B75">
        <w:rPr>
          <w:color w:val="4C515A"/>
          <w:szCs w:val="21"/>
        </w:rPr>
        <w:t>secondary</w:t>
      </w:r>
      <w:r>
        <w:rPr>
          <w:color w:val="4C515A"/>
          <w:szCs w:val="21"/>
        </w:rPr>
        <w:t xml:space="preserve"> data.</w:t>
      </w:r>
    </w:p>
    <w:p w14:paraId="318ACD6F" w14:textId="6C47073C" w:rsidR="000C1B75" w:rsidRPr="000C1B75" w:rsidRDefault="000C1B75" w:rsidP="005D71C2">
      <w:pPr>
        <w:numPr>
          <w:ilvl w:val="0"/>
          <w:numId w:val="45"/>
        </w:numPr>
        <w:spacing w:after="0"/>
        <w:jc w:val="both"/>
        <w:rPr>
          <w:color w:val="4C515A"/>
          <w:szCs w:val="21"/>
        </w:rPr>
      </w:pPr>
      <w:r>
        <w:rPr>
          <w:color w:val="4C515A"/>
          <w:szCs w:val="21"/>
        </w:rPr>
        <w:t xml:space="preserve">Develop and maintain a network of relationships across the northeast region </w:t>
      </w:r>
      <w:proofErr w:type="gramStart"/>
      <w:r>
        <w:rPr>
          <w:color w:val="4C515A"/>
          <w:szCs w:val="21"/>
        </w:rPr>
        <w:t>in order to</w:t>
      </w:r>
      <w:proofErr w:type="gramEnd"/>
      <w:r>
        <w:rPr>
          <w:color w:val="4C515A"/>
          <w:szCs w:val="21"/>
        </w:rPr>
        <w:t xml:space="preserve"> leverage diverse perspectives and deepen insights. </w:t>
      </w:r>
    </w:p>
    <w:p w14:paraId="34F7E74D" w14:textId="77777777" w:rsidR="000C1B75" w:rsidRDefault="000C1B75" w:rsidP="000C1B75">
      <w:pPr>
        <w:spacing w:after="100" w:line="228" w:lineRule="auto"/>
        <w:rPr>
          <w:b/>
          <w:color w:val="4C515A"/>
        </w:rPr>
      </w:pPr>
      <w:r>
        <w:rPr>
          <w:b/>
          <w:color w:val="4C515A"/>
        </w:rPr>
        <w:t>Coordination</w:t>
      </w:r>
    </w:p>
    <w:p w14:paraId="257155DB" w14:textId="77777777" w:rsidR="000C1B75" w:rsidRDefault="000C1B75" w:rsidP="000C1B75">
      <w:pPr>
        <w:numPr>
          <w:ilvl w:val="0"/>
          <w:numId w:val="48"/>
        </w:numPr>
        <w:spacing w:after="0"/>
        <w:rPr>
          <w:color w:val="4C515A"/>
          <w:szCs w:val="21"/>
        </w:rPr>
      </w:pPr>
      <w:r>
        <w:rPr>
          <w:color w:val="4C515A"/>
          <w:szCs w:val="21"/>
        </w:rPr>
        <w:t>Support Team Leader to understand information needs of programme teams.</w:t>
      </w:r>
    </w:p>
    <w:p w14:paraId="07F78715" w14:textId="77777777" w:rsidR="000C1B75" w:rsidRDefault="000C1B75" w:rsidP="000C1B75">
      <w:pPr>
        <w:numPr>
          <w:ilvl w:val="0"/>
          <w:numId w:val="48"/>
        </w:numPr>
        <w:spacing w:after="0"/>
        <w:rPr>
          <w:color w:val="4C515A"/>
          <w:szCs w:val="21"/>
        </w:rPr>
      </w:pPr>
      <w:r>
        <w:rPr>
          <w:color w:val="4C515A"/>
          <w:szCs w:val="21"/>
        </w:rPr>
        <w:t>Support programme teams to define their information needs.</w:t>
      </w:r>
    </w:p>
    <w:p w14:paraId="3E05DFE9" w14:textId="77777777" w:rsidR="000C1B75" w:rsidRDefault="000C1B75" w:rsidP="000C1B75">
      <w:pPr>
        <w:numPr>
          <w:ilvl w:val="0"/>
          <w:numId w:val="48"/>
        </w:numPr>
        <w:spacing w:after="0"/>
        <w:rPr>
          <w:color w:val="4C515A"/>
          <w:szCs w:val="21"/>
        </w:rPr>
      </w:pPr>
      <w:r>
        <w:rPr>
          <w:color w:val="4C515A"/>
          <w:szCs w:val="21"/>
        </w:rPr>
        <w:t>Provide briefings as directed.</w:t>
      </w:r>
    </w:p>
    <w:p w14:paraId="799A6B31" w14:textId="1891A606" w:rsidR="000C1B75" w:rsidRPr="000C1B75" w:rsidRDefault="000C1B75" w:rsidP="000C1B75">
      <w:pPr>
        <w:numPr>
          <w:ilvl w:val="0"/>
          <w:numId w:val="48"/>
        </w:numPr>
        <w:spacing w:after="0"/>
        <w:rPr>
          <w:color w:val="4C515A"/>
          <w:szCs w:val="21"/>
        </w:rPr>
      </w:pPr>
      <w:r>
        <w:rPr>
          <w:color w:val="4C515A"/>
          <w:szCs w:val="21"/>
        </w:rPr>
        <w:t xml:space="preserve">Conduct regular field visits to gather regular, up-to-date information related to topics of interest. </w:t>
      </w:r>
    </w:p>
    <w:p w14:paraId="340F3CC7" w14:textId="77777777" w:rsidR="000C1B75" w:rsidRDefault="000C1B75" w:rsidP="000C1B75">
      <w:pPr>
        <w:spacing w:after="100" w:line="228" w:lineRule="auto"/>
        <w:rPr>
          <w:b/>
          <w:color w:val="4C515A"/>
        </w:rPr>
      </w:pPr>
      <w:r>
        <w:rPr>
          <w:b/>
          <w:color w:val="4C515A"/>
        </w:rPr>
        <w:t xml:space="preserve">Security </w:t>
      </w:r>
    </w:p>
    <w:p w14:paraId="479B6028" w14:textId="77777777" w:rsidR="000C1B75" w:rsidRDefault="000C1B75" w:rsidP="000C1B75">
      <w:pPr>
        <w:numPr>
          <w:ilvl w:val="0"/>
          <w:numId w:val="50"/>
        </w:numPr>
        <w:spacing w:after="0"/>
        <w:rPr>
          <w:color w:val="4C515A"/>
          <w:szCs w:val="21"/>
        </w:rPr>
      </w:pPr>
      <w:r>
        <w:rPr>
          <w:color w:val="4C515A"/>
          <w:szCs w:val="21"/>
        </w:rPr>
        <w:t>Ensure compliance with security procedures and policies as determined by country leadership.</w:t>
      </w:r>
    </w:p>
    <w:p w14:paraId="2EC4AB69" w14:textId="77777777" w:rsidR="000C1B75" w:rsidRDefault="000C1B75" w:rsidP="000C1B75">
      <w:pPr>
        <w:numPr>
          <w:ilvl w:val="0"/>
          <w:numId w:val="50"/>
        </w:numPr>
        <w:spacing w:after="0"/>
        <w:rPr>
          <w:color w:val="4C515A"/>
          <w:szCs w:val="21"/>
        </w:rPr>
      </w:pPr>
      <w:r>
        <w:rPr>
          <w:color w:val="4C515A"/>
          <w:szCs w:val="21"/>
        </w:rPr>
        <w:t>Proactively ensure that team members operate in a secure environment and are aware of policies.</w:t>
      </w:r>
    </w:p>
    <w:p w14:paraId="49F09C8F" w14:textId="77777777" w:rsidR="000C1B75" w:rsidRDefault="000C1B75" w:rsidP="000C1B75">
      <w:pPr>
        <w:numPr>
          <w:ilvl w:val="0"/>
          <w:numId w:val="50"/>
        </w:numPr>
        <w:rPr>
          <w:color w:val="4C515A"/>
          <w:szCs w:val="21"/>
        </w:rPr>
      </w:pPr>
      <w:r>
        <w:rPr>
          <w:color w:val="4C515A"/>
          <w:szCs w:val="21"/>
        </w:rPr>
        <w:t xml:space="preserve">Ensure compliance with and implementation of Mercy Corps safeguarding measures. </w:t>
      </w:r>
    </w:p>
    <w:p w14:paraId="2EB2E361" w14:textId="77777777" w:rsidR="000C1B75" w:rsidRDefault="000C1B75" w:rsidP="000C1B75">
      <w:pPr>
        <w:spacing w:after="100" w:line="228" w:lineRule="auto"/>
        <w:rPr>
          <w:b/>
          <w:color w:val="4C515A"/>
        </w:rPr>
      </w:pPr>
      <w:r>
        <w:rPr>
          <w:b/>
          <w:color w:val="4C515A"/>
        </w:rPr>
        <w:t xml:space="preserve">Organizational Learning  </w:t>
      </w:r>
    </w:p>
    <w:p w14:paraId="1FC9DA61" w14:textId="77777777" w:rsidR="000C1B75" w:rsidRDefault="000C1B75" w:rsidP="005D71C2">
      <w:pPr>
        <w:numPr>
          <w:ilvl w:val="0"/>
          <w:numId w:val="47"/>
        </w:numPr>
        <w:spacing w:after="0"/>
        <w:jc w:val="both"/>
        <w:rPr>
          <w:color w:val="4C515A"/>
          <w:szCs w:val="21"/>
        </w:rPr>
      </w:pPr>
      <w:r>
        <w:rPr>
          <w:color w:val="4C515A"/>
          <w:szCs w:val="21"/>
        </w:rPr>
        <w:t xml:space="preserve">Commit to supporting your own professional development, and that of teammates. </w:t>
      </w:r>
    </w:p>
    <w:p w14:paraId="1DCB826C" w14:textId="269AF25F" w:rsidR="000C1B75" w:rsidRDefault="000C1B75" w:rsidP="005D71C2">
      <w:pPr>
        <w:numPr>
          <w:ilvl w:val="0"/>
          <w:numId w:val="47"/>
        </w:numPr>
        <w:spacing w:after="0"/>
        <w:jc w:val="both"/>
        <w:rPr>
          <w:color w:val="4C515A"/>
          <w:szCs w:val="21"/>
        </w:rPr>
      </w:pPr>
      <w:r>
        <w:rPr>
          <w:color w:val="4C515A"/>
          <w:szCs w:val="21"/>
        </w:rPr>
        <w:t xml:space="preserve">As part of our commitment to organizational learning and in support of our understanding that learning organizations are more effective, efficient and relevant to the communities they serve, we expect all team members to commit 5% of their time to learning activities that benefit Mercy Corps as well as themselves. </w:t>
      </w:r>
    </w:p>
    <w:p w14:paraId="23573224" w14:textId="77777777" w:rsidR="000C1B75" w:rsidRDefault="000C1B75" w:rsidP="000C1B75">
      <w:pPr>
        <w:spacing w:after="100" w:line="228" w:lineRule="auto"/>
        <w:rPr>
          <w:b/>
          <w:color w:val="4C515A"/>
        </w:rPr>
      </w:pPr>
      <w:r>
        <w:rPr>
          <w:b/>
          <w:color w:val="4C515A"/>
        </w:rPr>
        <w:t xml:space="preserve">Accountability to Beneficiaries </w:t>
      </w:r>
    </w:p>
    <w:p w14:paraId="632B5ECD" w14:textId="77777777" w:rsidR="000C1B75" w:rsidRDefault="000C1B75" w:rsidP="005D71C2">
      <w:pPr>
        <w:numPr>
          <w:ilvl w:val="0"/>
          <w:numId w:val="46"/>
        </w:numPr>
        <w:spacing w:after="0"/>
        <w:jc w:val="both"/>
        <w:rPr>
          <w:color w:val="4C515A"/>
          <w:szCs w:val="21"/>
        </w:rPr>
      </w:pPr>
      <w:r>
        <w:rPr>
          <w:color w:val="4C515A"/>
          <w:szCs w:val="21"/>
        </w:rPr>
        <w:t>Mercy Corps team members are expected to support all efforts toward accountability, specifically to our beneficiaries and to international standards guiding international relief and development work, while actively engaging beneficiary communities as equal partners in the design, monitoring and evaluation of our field projects.</w:t>
      </w:r>
    </w:p>
    <w:p w14:paraId="2A09F0D1" w14:textId="76326DB7" w:rsidR="000C1B75" w:rsidRPr="000C1B75" w:rsidRDefault="000C1B75" w:rsidP="005D71C2">
      <w:pPr>
        <w:numPr>
          <w:ilvl w:val="0"/>
          <w:numId w:val="46"/>
        </w:numPr>
        <w:spacing w:after="180"/>
        <w:jc w:val="both"/>
        <w:rPr>
          <w:color w:val="4C515A"/>
          <w:szCs w:val="21"/>
        </w:rPr>
      </w:pPr>
      <w:r>
        <w:rPr>
          <w:color w:val="4C515A"/>
          <w:szCs w:val="21"/>
        </w:rPr>
        <w:t xml:space="preserve">Team members are expected to conduct themselves in a professional manner and respect local laws, customs and MC's policies, procedures, and values </w:t>
      </w:r>
      <w:proofErr w:type="gramStart"/>
      <w:r>
        <w:rPr>
          <w:color w:val="4C515A"/>
          <w:szCs w:val="21"/>
        </w:rPr>
        <w:t>at all times</w:t>
      </w:r>
      <w:proofErr w:type="gramEnd"/>
      <w:r>
        <w:rPr>
          <w:color w:val="4C515A"/>
          <w:szCs w:val="21"/>
        </w:rPr>
        <w:t xml:space="preserve"> and in all in-country venues.</w:t>
      </w:r>
    </w:p>
    <w:p w14:paraId="0CFE9CB5" w14:textId="77777777" w:rsidR="000C1B75" w:rsidRDefault="000C1B75">
      <w:pPr>
        <w:spacing w:after="0" w:line="240" w:lineRule="auto"/>
        <w:rPr>
          <w:b/>
          <w:color w:val="4C515A"/>
          <w:sz w:val="24"/>
        </w:rPr>
      </w:pPr>
      <w:r>
        <w:rPr>
          <w:b/>
          <w:color w:val="4C515A"/>
          <w:sz w:val="24"/>
        </w:rPr>
        <w:br w:type="page"/>
      </w:r>
    </w:p>
    <w:p w14:paraId="1686FE7E" w14:textId="77777777" w:rsidR="00437E81" w:rsidRDefault="00437E81" w:rsidP="00437E81">
      <w:pPr>
        <w:rPr>
          <w:rFonts w:ascii="Arial" w:eastAsiaTheme="majorEastAsia" w:hAnsi="Arial" w:cs="Arial"/>
          <w:b/>
          <w:bCs/>
          <w:color w:val="D01D2B" w:themeColor="text2"/>
          <w:sz w:val="28"/>
          <w:szCs w:val="28"/>
        </w:rPr>
      </w:pPr>
      <w:r w:rsidRPr="00437E81">
        <w:rPr>
          <w:rFonts w:ascii="Arial" w:eastAsiaTheme="majorEastAsia" w:hAnsi="Arial" w:cs="Arial"/>
          <w:b/>
          <w:bCs/>
          <w:color w:val="D01D2B" w:themeColor="text2"/>
          <w:sz w:val="28"/>
          <w:szCs w:val="28"/>
        </w:rPr>
        <w:lastRenderedPageBreak/>
        <w:t xml:space="preserve">The Consultant will report to: </w:t>
      </w:r>
    </w:p>
    <w:p w14:paraId="6CBE2C1A" w14:textId="0A9523B1" w:rsidR="000C1B75" w:rsidRDefault="000C1B75" w:rsidP="005D71C2">
      <w:pPr>
        <w:ind w:left="576" w:hanging="288"/>
        <w:jc w:val="both"/>
        <w:rPr>
          <w:color w:val="4C515A"/>
          <w:szCs w:val="21"/>
        </w:rPr>
      </w:pPr>
      <w:r>
        <w:rPr>
          <w:b/>
          <w:color w:val="4C515A"/>
          <w:szCs w:val="21"/>
        </w:rPr>
        <w:t xml:space="preserve">Reports Directly To: </w:t>
      </w:r>
      <w:r>
        <w:rPr>
          <w:color w:val="4C515A"/>
          <w:szCs w:val="21"/>
        </w:rPr>
        <w:t>Lead Crisis Analyst</w:t>
      </w:r>
    </w:p>
    <w:p w14:paraId="56AED728" w14:textId="77777777" w:rsidR="000C1B75" w:rsidRDefault="000C1B75" w:rsidP="005D71C2">
      <w:pPr>
        <w:ind w:left="576" w:hanging="288"/>
        <w:jc w:val="both"/>
        <w:rPr>
          <w:color w:val="4C515A"/>
          <w:szCs w:val="21"/>
        </w:rPr>
      </w:pPr>
      <w:r>
        <w:rPr>
          <w:b/>
          <w:color w:val="4C515A"/>
          <w:szCs w:val="21"/>
        </w:rPr>
        <w:t xml:space="preserve">Works Directly With: </w:t>
      </w:r>
      <w:r>
        <w:rPr>
          <w:color w:val="4C515A"/>
          <w:szCs w:val="21"/>
        </w:rPr>
        <w:t xml:space="preserve">Programme Management, Security team, Field Management, various external stakeholders. </w:t>
      </w:r>
      <w:r>
        <w:rPr>
          <w:color w:val="4C515A"/>
          <w:sz w:val="20"/>
          <w:szCs w:val="20"/>
        </w:rPr>
        <w:t> </w:t>
      </w:r>
    </w:p>
    <w:p w14:paraId="4C163D63" w14:textId="77777777" w:rsidR="000C1B75" w:rsidRDefault="000C1B75" w:rsidP="000C1B75">
      <w:pPr>
        <w:pStyle w:val="Heading3"/>
      </w:pPr>
      <w:r>
        <w:t xml:space="preserve">Knowledge and Experience </w:t>
      </w:r>
    </w:p>
    <w:p w14:paraId="0C3DE159" w14:textId="60B4DFD7" w:rsidR="000C1B75" w:rsidRDefault="000C1B75" w:rsidP="005D71C2">
      <w:pPr>
        <w:numPr>
          <w:ilvl w:val="0"/>
          <w:numId w:val="47"/>
        </w:numPr>
        <w:spacing w:after="0"/>
        <w:jc w:val="both"/>
        <w:rPr>
          <w:color w:val="4C515A"/>
          <w:szCs w:val="21"/>
        </w:rPr>
      </w:pPr>
      <w:r>
        <w:rPr>
          <w:color w:val="4C515A"/>
          <w:szCs w:val="21"/>
        </w:rPr>
        <w:t>Minimum of two years’ experience in conflict analysis, investigative journalism, humanitarian programming, research or a related field</w:t>
      </w:r>
    </w:p>
    <w:p w14:paraId="3CFAD9C4" w14:textId="39962B25" w:rsidR="000C1B75" w:rsidRDefault="000C1B75" w:rsidP="005D71C2">
      <w:pPr>
        <w:numPr>
          <w:ilvl w:val="0"/>
          <w:numId w:val="47"/>
        </w:numPr>
        <w:spacing w:after="0"/>
        <w:jc w:val="both"/>
        <w:rPr>
          <w:color w:val="4C515A"/>
          <w:szCs w:val="21"/>
        </w:rPr>
      </w:pPr>
      <w:r>
        <w:rPr>
          <w:color w:val="4C515A"/>
          <w:szCs w:val="21"/>
        </w:rPr>
        <w:t>Able to demonstrate extensive experience in a variety of formal and informal approaches to data collection.</w:t>
      </w:r>
    </w:p>
    <w:p w14:paraId="7E810426" w14:textId="77777777" w:rsidR="000C1B75" w:rsidRDefault="000C1B75" w:rsidP="005D71C2">
      <w:pPr>
        <w:numPr>
          <w:ilvl w:val="0"/>
          <w:numId w:val="47"/>
        </w:numPr>
        <w:spacing w:after="0"/>
        <w:jc w:val="both"/>
        <w:rPr>
          <w:color w:val="4C515A"/>
          <w:szCs w:val="21"/>
        </w:rPr>
      </w:pPr>
      <w:r>
        <w:rPr>
          <w:color w:val="4C515A"/>
          <w:szCs w:val="21"/>
        </w:rPr>
        <w:t>Demonstrated capacity for analysis that supports decision making.</w:t>
      </w:r>
    </w:p>
    <w:p w14:paraId="36891EBD" w14:textId="46AC398F" w:rsidR="000C1B75" w:rsidRDefault="000C1B75" w:rsidP="005D71C2">
      <w:pPr>
        <w:numPr>
          <w:ilvl w:val="0"/>
          <w:numId w:val="47"/>
        </w:numPr>
        <w:spacing w:after="0"/>
        <w:jc w:val="both"/>
        <w:rPr>
          <w:color w:val="4C515A"/>
          <w:szCs w:val="21"/>
        </w:rPr>
      </w:pPr>
      <w:r>
        <w:rPr>
          <w:color w:val="4C515A"/>
          <w:szCs w:val="21"/>
        </w:rPr>
        <w:t>Experience living and/or working in Sudan.</w:t>
      </w:r>
    </w:p>
    <w:p w14:paraId="456D1918" w14:textId="77777777" w:rsidR="000C1B75" w:rsidRDefault="000C1B75" w:rsidP="005D71C2">
      <w:pPr>
        <w:numPr>
          <w:ilvl w:val="0"/>
          <w:numId w:val="47"/>
        </w:numPr>
        <w:spacing w:after="0"/>
        <w:jc w:val="both"/>
        <w:rPr>
          <w:color w:val="4C515A"/>
          <w:szCs w:val="21"/>
        </w:rPr>
      </w:pPr>
      <w:r>
        <w:rPr>
          <w:color w:val="4C515A"/>
          <w:szCs w:val="21"/>
        </w:rPr>
        <w:t>Demonstrated high capacity for writing in English on technical subjects.</w:t>
      </w:r>
    </w:p>
    <w:p w14:paraId="05687ECC" w14:textId="77777777" w:rsidR="000C1B75" w:rsidRDefault="000C1B75" w:rsidP="005D71C2">
      <w:pPr>
        <w:numPr>
          <w:ilvl w:val="0"/>
          <w:numId w:val="47"/>
        </w:numPr>
        <w:spacing w:after="0"/>
        <w:jc w:val="both"/>
        <w:rPr>
          <w:color w:val="4C515A"/>
          <w:szCs w:val="21"/>
        </w:rPr>
      </w:pPr>
      <w:r>
        <w:rPr>
          <w:color w:val="4C515A"/>
          <w:szCs w:val="21"/>
        </w:rPr>
        <w:t>Able to convey complex information to a variety of audiences.</w:t>
      </w:r>
    </w:p>
    <w:p w14:paraId="14D4F9C1" w14:textId="77777777" w:rsidR="000C1B75" w:rsidRDefault="000C1B75" w:rsidP="005D71C2">
      <w:pPr>
        <w:numPr>
          <w:ilvl w:val="0"/>
          <w:numId w:val="47"/>
        </w:numPr>
        <w:spacing w:after="0"/>
        <w:jc w:val="both"/>
        <w:rPr>
          <w:color w:val="4C515A"/>
          <w:szCs w:val="21"/>
        </w:rPr>
      </w:pPr>
      <w:r>
        <w:rPr>
          <w:color w:val="4C515A"/>
          <w:szCs w:val="21"/>
        </w:rPr>
        <w:t xml:space="preserve">Ability to build and maintain networks of information sources across different </w:t>
      </w:r>
      <w:proofErr w:type="gramStart"/>
      <w:r>
        <w:rPr>
          <w:color w:val="4C515A"/>
          <w:szCs w:val="21"/>
        </w:rPr>
        <w:t>geographic  locations</w:t>
      </w:r>
      <w:proofErr w:type="gramEnd"/>
      <w:r>
        <w:rPr>
          <w:color w:val="4C515A"/>
          <w:szCs w:val="21"/>
        </w:rPr>
        <w:t xml:space="preserve">, sectors and perspectives. </w:t>
      </w:r>
    </w:p>
    <w:p w14:paraId="497E29F1" w14:textId="77777777" w:rsidR="000C1B75" w:rsidRDefault="000C1B75" w:rsidP="005D71C2">
      <w:pPr>
        <w:numPr>
          <w:ilvl w:val="0"/>
          <w:numId w:val="47"/>
        </w:numPr>
        <w:spacing w:after="0"/>
        <w:jc w:val="both"/>
        <w:rPr>
          <w:color w:val="4C515A"/>
          <w:szCs w:val="21"/>
        </w:rPr>
      </w:pPr>
      <w:r>
        <w:rPr>
          <w:color w:val="4C515A"/>
          <w:szCs w:val="21"/>
        </w:rPr>
        <w:t xml:space="preserve">Willingness to work and travel in often difficult and insecure environments. </w:t>
      </w:r>
    </w:p>
    <w:p w14:paraId="081BF1AC" w14:textId="77777777" w:rsidR="000C1B75" w:rsidRDefault="000C1B75" w:rsidP="005D71C2">
      <w:pPr>
        <w:numPr>
          <w:ilvl w:val="0"/>
          <w:numId w:val="47"/>
        </w:numPr>
        <w:spacing w:after="0"/>
        <w:jc w:val="both"/>
        <w:rPr>
          <w:color w:val="4C515A"/>
          <w:szCs w:val="21"/>
        </w:rPr>
      </w:pPr>
      <w:r>
        <w:rPr>
          <w:color w:val="4C515A"/>
          <w:szCs w:val="21"/>
        </w:rPr>
        <w:t xml:space="preserve">Competency in internet and Microsoft Office systems including Word, Excel, PowerPoint. </w:t>
      </w:r>
    </w:p>
    <w:p w14:paraId="33131546" w14:textId="77777777" w:rsidR="000C1B75" w:rsidRDefault="000C1B75" w:rsidP="005D71C2">
      <w:pPr>
        <w:numPr>
          <w:ilvl w:val="0"/>
          <w:numId w:val="47"/>
        </w:numPr>
        <w:spacing w:after="0"/>
        <w:jc w:val="both"/>
        <w:rPr>
          <w:color w:val="4C515A"/>
          <w:szCs w:val="21"/>
        </w:rPr>
      </w:pPr>
      <w:r>
        <w:rPr>
          <w:color w:val="4C515A"/>
          <w:szCs w:val="21"/>
        </w:rPr>
        <w:t xml:space="preserve">Competency in social media tools including Facebook, Twitter, </w:t>
      </w:r>
      <w:proofErr w:type="spellStart"/>
      <w:r>
        <w:rPr>
          <w:color w:val="4C515A"/>
          <w:szCs w:val="21"/>
        </w:rPr>
        <w:t>Whatsapp</w:t>
      </w:r>
      <w:proofErr w:type="spellEnd"/>
      <w:r>
        <w:rPr>
          <w:color w:val="4C515A"/>
          <w:szCs w:val="21"/>
        </w:rPr>
        <w:t xml:space="preserve">. </w:t>
      </w:r>
    </w:p>
    <w:p w14:paraId="14B05A60" w14:textId="1FE66C68" w:rsidR="000C1B75" w:rsidRDefault="000C1B75" w:rsidP="005D71C2">
      <w:pPr>
        <w:numPr>
          <w:ilvl w:val="0"/>
          <w:numId w:val="47"/>
        </w:numPr>
        <w:spacing w:after="0"/>
        <w:jc w:val="both"/>
        <w:rPr>
          <w:color w:val="4C515A"/>
          <w:szCs w:val="21"/>
        </w:rPr>
      </w:pPr>
      <w:r>
        <w:rPr>
          <w:color w:val="4C515A"/>
          <w:szCs w:val="21"/>
        </w:rPr>
        <w:t>Competency</w:t>
      </w:r>
      <w:r w:rsidRPr="000C1B75">
        <w:rPr>
          <w:color w:val="4C515A"/>
          <w:szCs w:val="21"/>
        </w:rPr>
        <w:t xml:space="preserve"> in data analysis tools is considered an asset.</w:t>
      </w:r>
    </w:p>
    <w:p w14:paraId="7E23E456" w14:textId="0AE52B07" w:rsidR="000C1B75" w:rsidRPr="000C1B75" w:rsidRDefault="000C1B75" w:rsidP="005D71C2">
      <w:pPr>
        <w:numPr>
          <w:ilvl w:val="0"/>
          <w:numId w:val="47"/>
        </w:numPr>
        <w:spacing w:after="0"/>
        <w:jc w:val="both"/>
        <w:rPr>
          <w:color w:val="4C515A"/>
          <w:szCs w:val="21"/>
        </w:rPr>
      </w:pPr>
      <w:r w:rsidRPr="000C1B75">
        <w:rPr>
          <w:color w:val="4C515A"/>
          <w:szCs w:val="21"/>
        </w:rPr>
        <w:t>Fluent in English and Arabic</w:t>
      </w:r>
    </w:p>
    <w:p w14:paraId="41FBA324" w14:textId="77777777" w:rsidR="000C1B75" w:rsidRDefault="000C1B75" w:rsidP="000C1B75">
      <w:pPr>
        <w:spacing w:after="100" w:line="228" w:lineRule="auto"/>
      </w:pPr>
    </w:p>
    <w:p w14:paraId="6DAE6521" w14:textId="77777777" w:rsidR="000C1B75" w:rsidRDefault="000C1B75" w:rsidP="000C1B75">
      <w:pPr>
        <w:pStyle w:val="Heading3"/>
      </w:pPr>
      <w:r>
        <w:t xml:space="preserve">Success Factors </w:t>
      </w:r>
    </w:p>
    <w:p w14:paraId="5495FA07" w14:textId="3778BB77" w:rsidR="000C1B75" w:rsidRDefault="000C1B75" w:rsidP="000C1B75">
      <w:pPr>
        <w:jc w:val="both"/>
        <w:rPr>
          <w:color w:val="4C515A"/>
          <w:szCs w:val="21"/>
        </w:rPr>
      </w:pPr>
      <w:r>
        <w:rPr>
          <w:color w:val="4C515A"/>
          <w:szCs w:val="21"/>
        </w:rPr>
        <w:t xml:space="preserve">The successful candidate will be a key member of a small team where curiosity, critical thinking and the ability to see beyond the surface level are highly valuable. A professional attitude, demonstration of integrity, discretion and excellent work ethic are key aspects to the success of this new position. Strong communication skills (listening, speaking, writing) are imperative to developing positive relationships and representing the analysis team well. Interpersonal skills, openness to learning and humility are important attributes to working effectively within a context with significant diversity. The Analyst will bring strong time management and organizational skills and will have the ability to work in a fast-moving environment as a team member who will take initiative on projects and support others in their initiatives. </w:t>
      </w:r>
    </w:p>
    <w:p w14:paraId="096AA1A1" w14:textId="77777777" w:rsidR="000C1B75" w:rsidRDefault="000C1B75" w:rsidP="000C1B75">
      <w:pPr>
        <w:shd w:val="clear" w:color="auto" w:fill="FFFFFF"/>
        <w:spacing w:before="80" w:after="160"/>
        <w:ind w:left="-20"/>
        <w:jc w:val="both"/>
        <w:rPr>
          <w:color w:val="5C5C5C"/>
          <w:sz w:val="24"/>
        </w:rPr>
      </w:pPr>
    </w:p>
    <w:p w14:paraId="5AC757A2" w14:textId="77777777" w:rsidR="000C1B75" w:rsidRDefault="000C1B75" w:rsidP="000C1B75"/>
    <w:p w14:paraId="387F7CF3" w14:textId="77777777" w:rsidR="00DC2B26" w:rsidRPr="000C1B75" w:rsidRDefault="00DC2B26" w:rsidP="000C1B75"/>
    <w:sectPr w:rsidR="00DC2B26" w:rsidRPr="000C1B75" w:rsidSect="00E17299">
      <w:footerReference w:type="default" r:id="rId15"/>
      <w:headerReference w:type="first" r:id="rId16"/>
      <w:footerReference w:type="first" r:id="rId17"/>
      <w:pgSz w:w="12240" w:h="15840"/>
      <w:pgMar w:top="1296" w:right="1080" w:bottom="1296" w:left="1080" w:header="720" w:footer="187"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ophie Dresser" w:date="2025-09-12T14:07:00Z" w:initials="SD">
    <w:p w14:paraId="40F9D9CA" w14:textId="77777777" w:rsidR="00D66B75" w:rsidRDefault="00D66B75" w:rsidP="00D66B75">
      <w:pPr>
        <w:pStyle w:val="CommentText"/>
      </w:pPr>
      <w:r>
        <w:rPr>
          <w:rStyle w:val="CommentReference"/>
        </w:rPr>
        <w:annotationRef/>
      </w:r>
      <w:r>
        <w:t>Suggest “any Mercy Corps Sudan Office”</w:t>
      </w:r>
    </w:p>
  </w:comment>
  <w:comment w:id="2" w:author="Sophie Dresser" w:date="2025-09-12T14:07:00Z" w:initials="SD">
    <w:p w14:paraId="1195FE57" w14:textId="77777777" w:rsidR="00D66B75" w:rsidRDefault="00D66B75" w:rsidP="00D66B75">
      <w:pPr>
        <w:pStyle w:val="CommentText"/>
      </w:pPr>
      <w:r>
        <w:rPr>
          <w:rStyle w:val="CommentReference"/>
        </w:rPr>
        <w:annotationRef/>
      </w:r>
      <w:r>
        <w:t>Doesn’t have to be PS unless you think that is important.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F9D9CA" w15:done="1"/>
  <w15:commentEx w15:paraId="1195FE57" w15:paraIdParent="40F9D9C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07EECC" w16cex:dateUtc="2025-09-12T12:07:00Z"/>
  <w16cex:commentExtensible w16cex:durableId="31E810B4" w16cex:dateUtc="2025-09-12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F9D9CA" w16cid:durableId="0B07EECC"/>
  <w16cid:commentId w16cid:paraId="1195FE57" w16cid:durableId="31E810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3A6B" w14:textId="77777777" w:rsidR="001D6F07" w:rsidRDefault="001D6F07" w:rsidP="00A149FD">
      <w:r>
        <w:separator/>
      </w:r>
    </w:p>
    <w:p w14:paraId="05D5EA86" w14:textId="77777777" w:rsidR="001D6F07" w:rsidRDefault="001D6F07" w:rsidP="00A149FD"/>
  </w:endnote>
  <w:endnote w:type="continuationSeparator" w:id="0">
    <w:p w14:paraId="6CDDCCA4" w14:textId="77777777" w:rsidR="001D6F07" w:rsidRDefault="001D6F07" w:rsidP="00A149FD">
      <w:r>
        <w:continuationSeparator/>
      </w:r>
    </w:p>
    <w:p w14:paraId="140097A8" w14:textId="77777777" w:rsidR="001D6F07" w:rsidRDefault="001D6F07" w:rsidP="00A14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1"/>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_chevron_bullet_FINAL">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1BF8" w14:textId="2E846397" w:rsidR="008D2A2B" w:rsidRPr="00CC183A" w:rsidRDefault="008D2A2B" w:rsidP="00F40654">
    <w:pPr>
      <w:pStyle w:val="Footer"/>
      <w:tabs>
        <w:tab w:val="clear" w:pos="4680"/>
        <w:tab w:val="clear" w:pos="9360"/>
      </w:tabs>
      <w:jc w:val="center"/>
      <w:rPr>
        <w:sz w:val="16"/>
        <w:szCs w:val="16"/>
      </w:rPr>
    </w:pPr>
    <w:r w:rsidRPr="00CC183A">
      <w:rPr>
        <w:b/>
        <w:color w:val="D01D2B" w:themeColor="text2"/>
        <w:sz w:val="16"/>
        <w:szCs w:val="16"/>
      </w:rPr>
      <w:t>MERCY CORPS</w:t>
    </w:r>
    <w:r w:rsidRPr="00CC183A">
      <w:rPr>
        <w:color w:val="D01D2B" w:themeColor="text2"/>
        <w:sz w:val="16"/>
        <w:szCs w:val="16"/>
      </w:rPr>
      <w:t xml:space="preserve">     </w:t>
    </w:r>
    <w:r>
      <w:rPr>
        <w:b/>
        <w:noProof/>
        <w:color w:val="D01D2B" w:themeColor="text2"/>
        <w:sz w:val="16"/>
        <w:szCs w:val="16"/>
      </w:rPr>
      <w:drawing>
        <wp:inline distT="0" distB="0" distL="0" distR="0" wp14:anchorId="51B4ED1F" wp14:editId="24F9A0A5">
          <wp:extent cx="33148" cy="822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evron.png"/>
                  <pic:cNvPicPr/>
                </pic:nvPicPr>
                <pic:blipFill rotWithShape="1">
                  <a:blip r:embed="rId1">
                    <a:extLst>
                      <a:ext uri="{28A0092B-C50C-407E-A947-70E740481C1C}">
                        <a14:useLocalDpi xmlns:a14="http://schemas.microsoft.com/office/drawing/2010/main" val="0"/>
                      </a:ext>
                    </a:extLst>
                  </a:blip>
                  <a:srcRect r="90977" b="70535"/>
                  <a:stretch/>
                </pic:blipFill>
                <pic:spPr bwMode="auto">
                  <a:xfrm>
                    <a:off x="0" y="0"/>
                    <a:ext cx="33148" cy="82296"/>
                  </a:xfrm>
                  <a:prstGeom prst="rect">
                    <a:avLst/>
                  </a:prstGeom>
                  <a:ln>
                    <a:noFill/>
                  </a:ln>
                  <a:extLst>
                    <a:ext uri="{53640926-AAD7-44D8-BBD7-CCE9431645EC}">
                      <a14:shadowObscured xmlns:a14="http://schemas.microsoft.com/office/drawing/2010/main"/>
                    </a:ext>
                  </a:extLst>
                </pic:spPr>
              </pic:pic>
            </a:graphicData>
          </a:graphic>
        </wp:inline>
      </w:drawing>
    </w:r>
    <w:r>
      <w:rPr>
        <w:sz w:val="16"/>
        <w:szCs w:val="16"/>
      </w:rPr>
      <w:t xml:space="preserve">    </w:t>
    </w:r>
    <w:r w:rsidRPr="00CC183A">
      <w:rPr>
        <w:sz w:val="16"/>
        <w:szCs w:val="16"/>
      </w:rPr>
      <w:t xml:space="preserve"> </w:t>
    </w:r>
    <w:r w:rsidRPr="00CC183A">
      <w:rPr>
        <w:rStyle w:val="PageNumber"/>
        <w:b/>
        <w:sz w:val="16"/>
        <w:szCs w:val="16"/>
      </w:rPr>
      <w:fldChar w:fldCharType="begin"/>
    </w:r>
    <w:r w:rsidRPr="00CC183A">
      <w:rPr>
        <w:rStyle w:val="PageNumber"/>
        <w:b/>
        <w:sz w:val="16"/>
        <w:szCs w:val="16"/>
      </w:rPr>
      <w:instrText xml:space="preserve">PAGE  </w:instrText>
    </w:r>
    <w:r w:rsidRPr="00CC183A">
      <w:rPr>
        <w:rStyle w:val="PageNumber"/>
        <w:b/>
        <w:sz w:val="16"/>
        <w:szCs w:val="16"/>
      </w:rPr>
      <w:fldChar w:fldCharType="separate"/>
    </w:r>
    <w:r w:rsidR="005A2CD8">
      <w:rPr>
        <w:rStyle w:val="PageNumber"/>
        <w:b/>
        <w:noProof/>
        <w:sz w:val="16"/>
        <w:szCs w:val="16"/>
      </w:rPr>
      <w:t>11</w:t>
    </w:r>
    <w:r w:rsidRPr="00CC183A">
      <w:rPr>
        <w:rStyle w:val="PageNumber"/>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C696" w14:textId="77777777" w:rsidR="00E17299" w:rsidRDefault="00E17299" w:rsidP="00E17299">
    <w:pPr>
      <w:pStyle w:val="Footer"/>
    </w:pPr>
    <w:r>
      <w:rPr>
        <w:noProof/>
      </w:rPr>
      <w:drawing>
        <wp:anchor distT="0" distB="0" distL="114300" distR="114300" simplePos="0" relativeHeight="251661312" behindDoc="1" locked="0" layoutInCell="1" allowOverlap="1" wp14:anchorId="1B4B3B3A" wp14:editId="302BD9FE">
          <wp:simplePos x="0" y="0"/>
          <wp:positionH relativeFrom="column">
            <wp:posOffset>5147945</wp:posOffset>
          </wp:positionH>
          <wp:positionV relativeFrom="paragraph">
            <wp:posOffset>-431165</wp:posOffset>
          </wp:positionV>
          <wp:extent cx="1362456" cy="484632"/>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_New_Logo_Horizontal_PMS_186_10-1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2456" cy="4846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79FAD" w14:textId="77777777" w:rsidR="001D6F07" w:rsidRDefault="001D6F07" w:rsidP="0026672E">
      <w:pPr>
        <w:spacing w:after="120" w:line="240" w:lineRule="auto"/>
      </w:pPr>
      <w:r>
        <w:separator/>
      </w:r>
    </w:p>
  </w:footnote>
  <w:footnote w:type="continuationSeparator" w:id="0">
    <w:p w14:paraId="0950838C" w14:textId="77777777" w:rsidR="001D6F07" w:rsidRDefault="001D6F07" w:rsidP="00A149FD">
      <w:r>
        <w:continuationSeparator/>
      </w:r>
    </w:p>
    <w:p w14:paraId="70D33B24" w14:textId="77777777" w:rsidR="001D6F07" w:rsidRDefault="001D6F07" w:rsidP="00A149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6D84" w14:textId="18E4273D" w:rsidR="003C4B1B" w:rsidRDefault="003C4B1B">
    <w:pPr>
      <w:pStyle w:val="Header"/>
    </w:pPr>
    <w:r w:rsidRPr="00BB12DC">
      <w:rPr>
        <w:rFonts w:asciiTheme="majorBidi" w:hAnsiTheme="majorBidi" w:cstheme="majorBidi"/>
        <w:noProof/>
        <w:color w:val="2B579A"/>
        <w:sz w:val="28"/>
        <w:szCs w:val="28"/>
        <w:shd w:val="clear" w:color="auto" w:fill="E6E6E6"/>
      </w:rPr>
      <w:drawing>
        <wp:anchor distT="0" distB="0" distL="0" distR="0" simplePos="0" relativeHeight="251663360" behindDoc="0" locked="0" layoutInCell="1" hidden="0" allowOverlap="1" wp14:anchorId="03C2112D" wp14:editId="36075CE0">
          <wp:simplePos x="0" y="0"/>
          <wp:positionH relativeFrom="margin">
            <wp:align>right</wp:align>
          </wp:positionH>
          <wp:positionV relativeFrom="paragraph">
            <wp:posOffset>-285750</wp:posOffset>
          </wp:positionV>
          <wp:extent cx="1362456" cy="481302"/>
          <wp:effectExtent l="0" t="0" r="0" b="0"/>
          <wp:wrapNone/>
          <wp:docPr id="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referRelativeResize="0"/>
                </pic:nvPicPr>
                <pic:blipFill>
                  <a:blip r:embed="rId1"/>
                  <a:srcRect/>
                  <a:stretch>
                    <a:fillRect/>
                  </a:stretch>
                </pic:blipFill>
                <pic:spPr>
                  <a:xfrm>
                    <a:off x="0" y="0"/>
                    <a:ext cx="1362456" cy="48130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1.5pt;height:169.5pt" o:bullet="t">
        <v:imagedata r:id="rId1" o:title="chevron accessory red"/>
      </v:shape>
    </w:pict>
  </w:numPicBullet>
  <w:abstractNum w:abstractNumId="0" w15:restartNumberingAfterBreak="0">
    <w:nsid w:val="FFFFFF7C"/>
    <w:multiLevelType w:val="singleLevel"/>
    <w:tmpl w:val="A89CEB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B826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D6A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02A1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0875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F469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8"/>
    <w:multiLevelType w:val="singleLevel"/>
    <w:tmpl w:val="DC705D1A"/>
    <w:lvl w:ilvl="0">
      <w:start w:val="1"/>
      <w:numFmt w:val="decimal"/>
      <w:lvlText w:val="%1."/>
      <w:lvlJc w:val="left"/>
      <w:pPr>
        <w:tabs>
          <w:tab w:val="num" w:pos="360"/>
        </w:tabs>
        <w:ind w:left="360" w:hanging="360"/>
      </w:pPr>
    </w:lvl>
  </w:abstractNum>
  <w:abstractNum w:abstractNumId="7" w15:restartNumberingAfterBreak="0">
    <w:nsid w:val="014E2B44"/>
    <w:multiLevelType w:val="multilevel"/>
    <w:tmpl w:val="B7527DB4"/>
    <w:lvl w:ilvl="0">
      <w:start w:val="1"/>
      <w:numFmt w:val="decimal"/>
      <w:lvlText w:val="%1."/>
      <w:lvlJc w:val="left"/>
      <w:pPr>
        <w:tabs>
          <w:tab w:val="num" w:pos="432"/>
        </w:tabs>
        <w:ind w:left="792" w:hanging="360"/>
      </w:pPr>
      <w:rPr>
        <w:rFonts w:hint="default"/>
      </w:rPr>
    </w:lvl>
    <w:lvl w:ilvl="1">
      <w:start w:val="1"/>
      <w:numFmt w:val="lowerLetter"/>
      <w:lvlText w:val="%2"/>
      <w:lvlJc w:val="left"/>
      <w:pPr>
        <w:tabs>
          <w:tab w:val="num" w:pos="864"/>
        </w:tabs>
        <w:ind w:left="1224" w:hanging="360"/>
      </w:pPr>
      <w:rPr>
        <w:rFonts w:ascii="Arial" w:hAnsi="Arial" w:hint="default"/>
      </w:rPr>
    </w:lvl>
    <w:lvl w:ilvl="2">
      <w:start w:val="1"/>
      <w:numFmt w:val="lowerRoman"/>
      <w:lvlText w:val="%3"/>
      <w:lvlJc w:val="left"/>
      <w:pPr>
        <w:tabs>
          <w:tab w:val="num" w:pos="1296"/>
        </w:tabs>
        <w:ind w:left="1656" w:hanging="360"/>
      </w:pPr>
      <w:rPr>
        <w:rFonts w:ascii="Times New Roman" w:hAnsi="Times New Roman" w:hint="default"/>
      </w:rPr>
    </w:lvl>
    <w:lvl w:ilvl="3">
      <w:start w:val="1"/>
      <w:numFmt w:val="decimalZero"/>
      <w:lvlText w:val="%4"/>
      <w:lvlJc w:val="left"/>
      <w:pPr>
        <w:tabs>
          <w:tab w:val="num" w:pos="1728"/>
        </w:tabs>
        <w:ind w:left="2088" w:hanging="360"/>
      </w:pPr>
      <w:rPr>
        <w:rFonts w:ascii="Arial" w:hAnsi="Arial" w:hint="default"/>
      </w:rPr>
    </w:lvl>
    <w:lvl w:ilvl="4">
      <w:start w:val="1"/>
      <w:numFmt w:val="bullet"/>
      <w:lvlText w:val=""/>
      <w:lvlJc w:val="left"/>
      <w:pPr>
        <w:tabs>
          <w:tab w:val="num" w:pos="2160"/>
        </w:tabs>
        <w:ind w:left="2520" w:hanging="360"/>
      </w:pPr>
      <w:rPr>
        <w:rFonts w:ascii="Symbol" w:hAnsi="Symbol" w:hint="default"/>
      </w:rPr>
    </w:lvl>
    <w:lvl w:ilvl="5">
      <w:start w:val="1"/>
      <w:numFmt w:val="bullet"/>
      <w:lvlText w:val=""/>
      <w:lvlJc w:val="left"/>
      <w:pPr>
        <w:tabs>
          <w:tab w:val="num" w:pos="2592"/>
        </w:tabs>
        <w:ind w:left="2952" w:hanging="360"/>
      </w:pPr>
      <w:rPr>
        <w:rFonts w:ascii="Symbol" w:hAnsi="Symbol" w:hint="default"/>
      </w:rPr>
    </w:lvl>
    <w:lvl w:ilvl="6">
      <w:start w:val="1"/>
      <w:numFmt w:val="bullet"/>
      <w:lvlText w:val=""/>
      <w:lvlJc w:val="left"/>
      <w:pPr>
        <w:tabs>
          <w:tab w:val="num" w:pos="3024"/>
        </w:tabs>
        <w:ind w:left="3384" w:hanging="360"/>
      </w:pPr>
      <w:rPr>
        <w:rFonts w:ascii="Symbol" w:hAnsi="Symbol" w:hint="default"/>
      </w:rPr>
    </w:lvl>
    <w:lvl w:ilvl="7">
      <w:start w:val="1"/>
      <w:numFmt w:val="bullet"/>
      <w:lvlText w:val=""/>
      <w:lvlJc w:val="left"/>
      <w:pPr>
        <w:tabs>
          <w:tab w:val="num" w:pos="3456"/>
        </w:tabs>
        <w:ind w:left="3816" w:hanging="360"/>
      </w:pPr>
      <w:rPr>
        <w:rFonts w:ascii="Symbol" w:hAnsi="Symbol" w:hint="default"/>
      </w:rPr>
    </w:lvl>
    <w:lvl w:ilvl="8">
      <w:start w:val="1"/>
      <w:numFmt w:val="bullet"/>
      <w:lvlText w:val=""/>
      <w:lvlJc w:val="left"/>
      <w:pPr>
        <w:tabs>
          <w:tab w:val="num" w:pos="3888"/>
        </w:tabs>
        <w:ind w:left="4248" w:hanging="360"/>
      </w:pPr>
      <w:rPr>
        <w:rFonts w:ascii="Symbol" w:hAnsi="Symbol" w:hint="default"/>
      </w:rPr>
    </w:lvl>
  </w:abstractNum>
  <w:abstractNum w:abstractNumId="8" w15:restartNumberingAfterBreak="0">
    <w:nsid w:val="0D2167B0"/>
    <w:multiLevelType w:val="multilevel"/>
    <w:tmpl w:val="4E5CA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22B2837"/>
    <w:multiLevelType w:val="multilevel"/>
    <w:tmpl w:val="EC6A5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23390E"/>
    <w:multiLevelType w:val="multilevel"/>
    <w:tmpl w:val="61AECCBA"/>
    <w:styleLink w:val="MCNumber"/>
    <w:lvl w:ilvl="0">
      <w:start w:val="1"/>
      <w:numFmt w:val="decimal"/>
      <w:lvlText w:val="%1)"/>
      <w:lvlJc w:val="left"/>
      <w:pPr>
        <w:ind w:left="432" w:hanging="72"/>
      </w:pPr>
      <w:rPr>
        <w:rFonts w:hint="default"/>
      </w:rPr>
    </w:lvl>
    <w:lvl w:ilvl="1">
      <w:start w:val="1"/>
      <w:numFmt w:val="lowerLetter"/>
      <w:lvlText w:val="%2)"/>
      <w:lvlJc w:val="left"/>
      <w:pPr>
        <w:ind w:left="864" w:hanging="72"/>
      </w:pPr>
      <w:rPr>
        <w:rFonts w:hint="default"/>
      </w:rPr>
    </w:lvl>
    <w:lvl w:ilvl="2">
      <w:start w:val="1"/>
      <w:numFmt w:val="lowerRoman"/>
      <w:lvlText w:val="%3)"/>
      <w:lvlJc w:val="left"/>
      <w:pPr>
        <w:ind w:left="1296" w:hanging="72"/>
      </w:pPr>
      <w:rPr>
        <w:rFonts w:hint="default"/>
      </w:rPr>
    </w:lvl>
    <w:lvl w:ilvl="3">
      <w:start w:val="1"/>
      <w:numFmt w:val="decimal"/>
      <w:lvlText w:val="(%4)"/>
      <w:lvlJc w:val="left"/>
      <w:pPr>
        <w:ind w:left="1728" w:hanging="72"/>
      </w:pPr>
      <w:rPr>
        <w:rFonts w:hint="default"/>
      </w:rPr>
    </w:lvl>
    <w:lvl w:ilvl="4">
      <w:start w:val="1"/>
      <w:numFmt w:val="lowerLetter"/>
      <w:lvlText w:val="(%5)"/>
      <w:lvlJc w:val="left"/>
      <w:pPr>
        <w:ind w:left="2160" w:hanging="72"/>
      </w:pPr>
      <w:rPr>
        <w:rFonts w:hint="default"/>
      </w:rPr>
    </w:lvl>
    <w:lvl w:ilvl="5">
      <w:start w:val="1"/>
      <w:numFmt w:val="lowerRoman"/>
      <w:lvlText w:val="(%6)"/>
      <w:lvlJc w:val="left"/>
      <w:pPr>
        <w:ind w:left="2592" w:hanging="72"/>
      </w:pPr>
      <w:rPr>
        <w:rFonts w:hint="default"/>
      </w:rPr>
    </w:lvl>
    <w:lvl w:ilvl="6">
      <w:start w:val="1"/>
      <w:numFmt w:val="decimal"/>
      <w:lvlText w:val="%7."/>
      <w:lvlJc w:val="left"/>
      <w:pPr>
        <w:ind w:left="3024" w:hanging="72"/>
      </w:pPr>
      <w:rPr>
        <w:rFonts w:hint="default"/>
      </w:rPr>
    </w:lvl>
    <w:lvl w:ilvl="7">
      <w:start w:val="1"/>
      <w:numFmt w:val="lowerLetter"/>
      <w:lvlText w:val="%8."/>
      <w:lvlJc w:val="left"/>
      <w:pPr>
        <w:ind w:left="3456" w:hanging="72"/>
      </w:pPr>
      <w:rPr>
        <w:rFonts w:hint="default"/>
      </w:rPr>
    </w:lvl>
    <w:lvl w:ilvl="8">
      <w:start w:val="1"/>
      <w:numFmt w:val="lowerRoman"/>
      <w:lvlText w:val="%9."/>
      <w:lvlJc w:val="left"/>
      <w:pPr>
        <w:ind w:left="3888" w:hanging="72"/>
      </w:pPr>
      <w:rPr>
        <w:rFonts w:hint="default"/>
      </w:rPr>
    </w:lvl>
  </w:abstractNum>
  <w:abstractNum w:abstractNumId="11" w15:restartNumberingAfterBreak="0">
    <w:nsid w:val="16AC6C4D"/>
    <w:multiLevelType w:val="multilevel"/>
    <w:tmpl w:val="050C0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6EA3AF0"/>
    <w:multiLevelType w:val="multilevel"/>
    <w:tmpl w:val="01B831F8"/>
    <w:lvl w:ilvl="0">
      <w:start w:val="1"/>
      <w:numFmt w:val="bullet"/>
      <w:lvlText w:val=""/>
      <w:lvlJc w:val="left"/>
      <w:pPr>
        <w:ind w:left="1224"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ABC638C"/>
    <w:multiLevelType w:val="multilevel"/>
    <w:tmpl w:val="1F623D06"/>
    <w:lvl w:ilvl="0">
      <w:start w:val="1"/>
      <w:numFmt w:val="decimal"/>
      <w:lvlText w:val="%1)"/>
      <w:lvlJc w:val="left"/>
      <w:pPr>
        <w:ind w:left="432" w:hanging="72"/>
      </w:pPr>
      <w:rPr>
        <w:rFonts w:hint="default"/>
      </w:rPr>
    </w:lvl>
    <w:lvl w:ilvl="1">
      <w:start w:val="1"/>
      <w:numFmt w:val="lowerLetter"/>
      <w:lvlText w:val="%2)"/>
      <w:lvlJc w:val="left"/>
      <w:pPr>
        <w:ind w:left="864" w:hanging="72"/>
      </w:pPr>
      <w:rPr>
        <w:rFonts w:hint="default"/>
      </w:rPr>
    </w:lvl>
    <w:lvl w:ilvl="2">
      <w:start w:val="1"/>
      <w:numFmt w:val="lowerRoman"/>
      <w:lvlText w:val="%3)"/>
      <w:lvlJc w:val="left"/>
      <w:pPr>
        <w:ind w:left="1296" w:hanging="72"/>
      </w:pPr>
      <w:rPr>
        <w:rFonts w:hint="default"/>
      </w:rPr>
    </w:lvl>
    <w:lvl w:ilvl="3">
      <w:start w:val="1"/>
      <w:numFmt w:val="decimal"/>
      <w:lvlText w:val="(%4)"/>
      <w:lvlJc w:val="left"/>
      <w:pPr>
        <w:ind w:left="1728" w:hanging="72"/>
      </w:pPr>
      <w:rPr>
        <w:rFonts w:hint="default"/>
      </w:rPr>
    </w:lvl>
    <w:lvl w:ilvl="4">
      <w:start w:val="1"/>
      <w:numFmt w:val="lowerLetter"/>
      <w:lvlText w:val="(%5)"/>
      <w:lvlJc w:val="left"/>
      <w:pPr>
        <w:ind w:left="2160" w:hanging="72"/>
      </w:pPr>
      <w:rPr>
        <w:rFonts w:hint="default"/>
      </w:rPr>
    </w:lvl>
    <w:lvl w:ilvl="5">
      <w:start w:val="1"/>
      <w:numFmt w:val="lowerRoman"/>
      <w:lvlText w:val="(%6)"/>
      <w:lvlJc w:val="left"/>
      <w:pPr>
        <w:ind w:left="2592" w:hanging="72"/>
      </w:pPr>
      <w:rPr>
        <w:rFonts w:hint="default"/>
      </w:rPr>
    </w:lvl>
    <w:lvl w:ilvl="6">
      <w:start w:val="1"/>
      <w:numFmt w:val="decimal"/>
      <w:lvlText w:val="%7."/>
      <w:lvlJc w:val="left"/>
      <w:pPr>
        <w:ind w:left="3024" w:hanging="72"/>
      </w:pPr>
      <w:rPr>
        <w:rFonts w:hint="default"/>
      </w:rPr>
    </w:lvl>
    <w:lvl w:ilvl="7">
      <w:start w:val="1"/>
      <w:numFmt w:val="lowerLetter"/>
      <w:lvlText w:val="%8."/>
      <w:lvlJc w:val="left"/>
      <w:pPr>
        <w:ind w:left="3456" w:hanging="72"/>
      </w:pPr>
      <w:rPr>
        <w:rFonts w:hint="default"/>
      </w:rPr>
    </w:lvl>
    <w:lvl w:ilvl="8">
      <w:start w:val="1"/>
      <w:numFmt w:val="lowerRoman"/>
      <w:lvlText w:val="%9."/>
      <w:lvlJc w:val="left"/>
      <w:pPr>
        <w:ind w:left="3888" w:hanging="72"/>
      </w:pPr>
      <w:rPr>
        <w:rFonts w:hint="default"/>
      </w:rPr>
    </w:lvl>
  </w:abstractNum>
  <w:abstractNum w:abstractNumId="14" w15:restartNumberingAfterBreak="0">
    <w:nsid w:val="1DB96F16"/>
    <w:multiLevelType w:val="multilevel"/>
    <w:tmpl w:val="70084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F1A5418"/>
    <w:multiLevelType w:val="hybridMultilevel"/>
    <w:tmpl w:val="FD28AEC2"/>
    <w:lvl w:ilvl="0" w:tplc="D448452C">
      <w:start w:val="1"/>
      <w:numFmt w:val="bullet"/>
      <w:lvlText w:val=""/>
      <w:lvlJc w:val="left"/>
      <w:pPr>
        <w:ind w:left="360" w:hanging="360"/>
      </w:pPr>
      <w:rPr>
        <w:rFonts w:ascii="Symbol" w:hAnsi="Symbol" w:cs="Times New Roman" w:hint="default"/>
        <w:b w:val="0"/>
        <w:bCs w:val="0"/>
        <w:i w:val="0"/>
        <w:iCs w:val="0"/>
        <w:color w:val="4C515A" w:themeColor="text1"/>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634ED"/>
    <w:multiLevelType w:val="multilevel"/>
    <w:tmpl w:val="0C8E1AF4"/>
    <w:lvl w:ilvl="0">
      <w:start w:val="1"/>
      <w:numFmt w:val="decimal"/>
      <w:lvlText w:val="%1"/>
      <w:lvlJc w:val="left"/>
      <w:pPr>
        <w:tabs>
          <w:tab w:val="num" w:pos="432"/>
        </w:tabs>
        <w:ind w:left="792" w:hanging="360"/>
      </w:pPr>
      <w:rPr>
        <w:rFonts w:ascii="Arial" w:hAnsi="Arial" w:hint="default"/>
      </w:rPr>
    </w:lvl>
    <w:lvl w:ilvl="1">
      <w:start w:val="1"/>
      <w:numFmt w:val="lowerLetter"/>
      <w:lvlText w:val="%2)"/>
      <w:lvlJc w:val="left"/>
      <w:pPr>
        <w:tabs>
          <w:tab w:val="num" w:pos="864"/>
        </w:tabs>
        <w:ind w:left="1224" w:hanging="360"/>
      </w:pPr>
      <w:rPr>
        <w:rFonts w:hint="default"/>
      </w:rPr>
    </w:lvl>
    <w:lvl w:ilvl="2">
      <w:start w:val="1"/>
      <w:numFmt w:val="lowerRoman"/>
      <w:lvlText w:val="%3"/>
      <w:lvlJc w:val="left"/>
      <w:pPr>
        <w:tabs>
          <w:tab w:val="num" w:pos="1296"/>
        </w:tabs>
        <w:ind w:left="1656" w:hanging="360"/>
      </w:pPr>
      <w:rPr>
        <w:rFonts w:ascii="Times New Roman" w:hAnsi="Times New Roman" w:hint="default"/>
      </w:rPr>
    </w:lvl>
    <w:lvl w:ilvl="3">
      <w:start w:val="1"/>
      <w:numFmt w:val="decimalZero"/>
      <w:lvlText w:val="%4"/>
      <w:lvlJc w:val="left"/>
      <w:pPr>
        <w:tabs>
          <w:tab w:val="num" w:pos="1728"/>
        </w:tabs>
        <w:ind w:left="2088" w:hanging="360"/>
      </w:pPr>
      <w:rPr>
        <w:rFonts w:ascii="Arial" w:hAnsi="Arial" w:hint="default"/>
      </w:rPr>
    </w:lvl>
    <w:lvl w:ilvl="4">
      <w:start w:val="1"/>
      <w:numFmt w:val="bullet"/>
      <w:lvlText w:val=""/>
      <w:lvlJc w:val="left"/>
      <w:pPr>
        <w:tabs>
          <w:tab w:val="num" w:pos="2160"/>
        </w:tabs>
        <w:ind w:left="2520" w:hanging="360"/>
      </w:pPr>
      <w:rPr>
        <w:rFonts w:ascii="Symbol" w:hAnsi="Symbol" w:hint="default"/>
      </w:rPr>
    </w:lvl>
    <w:lvl w:ilvl="5">
      <w:start w:val="1"/>
      <w:numFmt w:val="bullet"/>
      <w:lvlText w:val=""/>
      <w:lvlJc w:val="left"/>
      <w:pPr>
        <w:tabs>
          <w:tab w:val="num" w:pos="2592"/>
        </w:tabs>
        <w:ind w:left="2952" w:hanging="360"/>
      </w:pPr>
      <w:rPr>
        <w:rFonts w:ascii="Symbol" w:hAnsi="Symbol" w:hint="default"/>
      </w:rPr>
    </w:lvl>
    <w:lvl w:ilvl="6">
      <w:start w:val="1"/>
      <w:numFmt w:val="bullet"/>
      <w:lvlText w:val=""/>
      <w:lvlJc w:val="left"/>
      <w:pPr>
        <w:tabs>
          <w:tab w:val="num" w:pos="3024"/>
        </w:tabs>
        <w:ind w:left="3384" w:hanging="360"/>
      </w:pPr>
      <w:rPr>
        <w:rFonts w:ascii="Symbol" w:hAnsi="Symbol" w:hint="default"/>
      </w:rPr>
    </w:lvl>
    <w:lvl w:ilvl="7">
      <w:start w:val="1"/>
      <w:numFmt w:val="bullet"/>
      <w:lvlText w:val=""/>
      <w:lvlJc w:val="left"/>
      <w:pPr>
        <w:tabs>
          <w:tab w:val="num" w:pos="3456"/>
        </w:tabs>
        <w:ind w:left="3816" w:hanging="360"/>
      </w:pPr>
      <w:rPr>
        <w:rFonts w:ascii="Symbol" w:hAnsi="Symbol" w:hint="default"/>
      </w:rPr>
    </w:lvl>
    <w:lvl w:ilvl="8">
      <w:start w:val="1"/>
      <w:numFmt w:val="bullet"/>
      <w:lvlText w:val=""/>
      <w:lvlJc w:val="left"/>
      <w:pPr>
        <w:tabs>
          <w:tab w:val="num" w:pos="3888"/>
        </w:tabs>
        <w:ind w:left="4248" w:hanging="360"/>
      </w:pPr>
      <w:rPr>
        <w:rFonts w:ascii="Symbol" w:hAnsi="Symbol" w:hint="default"/>
      </w:rPr>
    </w:lvl>
  </w:abstractNum>
  <w:abstractNum w:abstractNumId="17" w15:restartNumberingAfterBreak="0">
    <w:nsid w:val="23D13E0B"/>
    <w:multiLevelType w:val="hybridMultilevel"/>
    <w:tmpl w:val="6BF65F20"/>
    <w:lvl w:ilvl="0" w:tplc="A134F3D8">
      <w:start w:val="1"/>
      <w:numFmt w:val="bullet"/>
      <w:lvlText w:val=""/>
      <w:lvlJc w:val="left"/>
      <w:pPr>
        <w:ind w:left="720" w:hanging="360"/>
      </w:pPr>
      <w:rPr>
        <w:rFonts w:ascii="Symbol" w:hAnsi="Symbol" w:hint="default"/>
        <w:color w:val="4C515A" w:themeColor="text1"/>
      </w:rPr>
    </w:lvl>
    <w:lvl w:ilvl="1" w:tplc="EFFE7FD6">
      <w:start w:val="1"/>
      <w:numFmt w:val="bullet"/>
      <w:lvlText w:val=""/>
      <w:lvlJc w:val="left"/>
      <w:pPr>
        <w:ind w:left="0" w:hanging="360"/>
      </w:pPr>
      <w:rPr>
        <w:rFonts w:ascii="Symbol" w:hAnsi="Symbol" w:hint="default"/>
        <w:color w:val="4C515A" w:themeColor="text1"/>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8" w15:restartNumberingAfterBreak="0">
    <w:nsid w:val="23E82844"/>
    <w:multiLevelType w:val="hybridMultilevel"/>
    <w:tmpl w:val="CA223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EE1D6C"/>
    <w:multiLevelType w:val="multilevel"/>
    <w:tmpl w:val="E4042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A0535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650CFB"/>
    <w:multiLevelType w:val="multilevel"/>
    <w:tmpl w:val="01208994"/>
    <w:lvl w:ilvl="0">
      <w:start w:val="1"/>
      <w:numFmt w:val="bullet"/>
      <w:lvlText w:val="A"/>
      <w:lvlJc w:val="left"/>
      <w:pPr>
        <w:ind w:left="360" w:hanging="360"/>
      </w:pPr>
      <w:rPr>
        <w:rFonts w:ascii="MC_chevron_bullet_FINAL" w:hAnsi="MC_chevron_bullet_FINAL" w:cs="Times New Roman" w:hint="default"/>
        <w:b w:val="0"/>
        <w:bCs w:val="0"/>
        <w:i w:val="0"/>
        <w:iCs w:val="0"/>
        <w:color w:val="4C515A" w:themeColor="text1"/>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47529D4"/>
    <w:multiLevelType w:val="hybridMultilevel"/>
    <w:tmpl w:val="D9A06A3C"/>
    <w:lvl w:ilvl="0" w:tplc="915E2FC4">
      <w:start w:val="1"/>
      <w:numFmt w:val="bullet"/>
      <w:lvlText w:val=""/>
      <w:lvlJc w:val="left"/>
      <w:pPr>
        <w:ind w:left="720" w:hanging="360"/>
      </w:pPr>
      <w:rPr>
        <w:rFonts w:ascii="Symbol" w:hAnsi="Symbol" w:hint="default"/>
        <w:position w:val="-6"/>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496E7A"/>
    <w:multiLevelType w:val="multilevel"/>
    <w:tmpl w:val="FB3CE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5CA4115"/>
    <w:multiLevelType w:val="multilevel"/>
    <w:tmpl w:val="7FF440D2"/>
    <w:lvl w:ilvl="0">
      <w:start w:val="1"/>
      <w:numFmt w:val="decimal"/>
      <w:lvlText w:val="%1"/>
      <w:lvlJc w:val="left"/>
      <w:pPr>
        <w:tabs>
          <w:tab w:val="num" w:pos="432"/>
        </w:tabs>
        <w:ind w:left="792" w:hanging="360"/>
      </w:pPr>
      <w:rPr>
        <w:rFonts w:ascii="Arial" w:hAnsi="Arial" w:hint="default"/>
      </w:rPr>
    </w:lvl>
    <w:lvl w:ilvl="1">
      <w:start w:val="1"/>
      <w:numFmt w:val="lowerLetter"/>
      <w:lvlText w:val="%2"/>
      <w:lvlJc w:val="left"/>
      <w:pPr>
        <w:tabs>
          <w:tab w:val="num" w:pos="864"/>
        </w:tabs>
        <w:ind w:left="1224" w:hanging="360"/>
      </w:pPr>
      <w:rPr>
        <w:rFonts w:ascii="Arial" w:hAnsi="Arial" w:hint="default"/>
      </w:rPr>
    </w:lvl>
    <w:lvl w:ilvl="2">
      <w:start w:val="1"/>
      <w:numFmt w:val="lowerRoman"/>
      <w:lvlText w:val="%3"/>
      <w:lvlJc w:val="left"/>
      <w:pPr>
        <w:tabs>
          <w:tab w:val="num" w:pos="1296"/>
        </w:tabs>
        <w:ind w:left="1656" w:hanging="360"/>
      </w:pPr>
      <w:rPr>
        <w:rFonts w:ascii="Times New Roman" w:hAnsi="Times New Roman" w:hint="default"/>
      </w:rPr>
    </w:lvl>
    <w:lvl w:ilvl="3">
      <w:start w:val="1"/>
      <w:numFmt w:val="decimalZero"/>
      <w:lvlText w:val="%4"/>
      <w:lvlJc w:val="left"/>
      <w:pPr>
        <w:tabs>
          <w:tab w:val="num" w:pos="1728"/>
        </w:tabs>
        <w:ind w:left="2088" w:hanging="360"/>
      </w:pPr>
      <w:rPr>
        <w:rFonts w:ascii="Arial" w:hAnsi="Arial" w:hint="default"/>
      </w:rPr>
    </w:lvl>
    <w:lvl w:ilvl="4">
      <w:start w:val="1"/>
      <w:numFmt w:val="bullet"/>
      <w:lvlText w:val=""/>
      <w:lvlJc w:val="left"/>
      <w:pPr>
        <w:tabs>
          <w:tab w:val="num" w:pos="2160"/>
        </w:tabs>
        <w:ind w:left="2520" w:hanging="360"/>
      </w:pPr>
      <w:rPr>
        <w:rFonts w:ascii="Symbol" w:hAnsi="Symbol" w:hint="default"/>
      </w:rPr>
    </w:lvl>
    <w:lvl w:ilvl="5">
      <w:start w:val="1"/>
      <w:numFmt w:val="bullet"/>
      <w:lvlText w:val=""/>
      <w:lvlJc w:val="left"/>
      <w:pPr>
        <w:tabs>
          <w:tab w:val="num" w:pos="2592"/>
        </w:tabs>
        <w:ind w:left="2952" w:hanging="360"/>
      </w:pPr>
      <w:rPr>
        <w:rFonts w:ascii="Symbol" w:hAnsi="Symbol" w:hint="default"/>
      </w:rPr>
    </w:lvl>
    <w:lvl w:ilvl="6">
      <w:start w:val="1"/>
      <w:numFmt w:val="bullet"/>
      <w:lvlText w:val=""/>
      <w:lvlJc w:val="left"/>
      <w:pPr>
        <w:tabs>
          <w:tab w:val="num" w:pos="3024"/>
        </w:tabs>
        <w:ind w:left="3384" w:hanging="360"/>
      </w:pPr>
      <w:rPr>
        <w:rFonts w:ascii="Symbol" w:hAnsi="Symbol" w:hint="default"/>
      </w:rPr>
    </w:lvl>
    <w:lvl w:ilvl="7">
      <w:start w:val="1"/>
      <w:numFmt w:val="bullet"/>
      <w:lvlText w:val=""/>
      <w:lvlJc w:val="left"/>
      <w:pPr>
        <w:tabs>
          <w:tab w:val="num" w:pos="3456"/>
        </w:tabs>
        <w:ind w:left="3816" w:hanging="360"/>
      </w:pPr>
      <w:rPr>
        <w:rFonts w:ascii="Symbol" w:hAnsi="Symbol" w:hint="default"/>
      </w:rPr>
    </w:lvl>
    <w:lvl w:ilvl="8">
      <w:start w:val="1"/>
      <w:numFmt w:val="bullet"/>
      <w:lvlText w:val=""/>
      <w:lvlJc w:val="left"/>
      <w:pPr>
        <w:tabs>
          <w:tab w:val="num" w:pos="3888"/>
        </w:tabs>
        <w:ind w:left="4248" w:hanging="360"/>
      </w:pPr>
      <w:rPr>
        <w:rFonts w:ascii="Symbol" w:hAnsi="Symbol" w:hint="default"/>
      </w:rPr>
    </w:lvl>
  </w:abstractNum>
  <w:abstractNum w:abstractNumId="25" w15:restartNumberingAfterBreak="0">
    <w:nsid w:val="36395A5E"/>
    <w:multiLevelType w:val="hybridMultilevel"/>
    <w:tmpl w:val="F51CBB28"/>
    <w:lvl w:ilvl="0" w:tplc="C4DE059E">
      <w:start w:val="1"/>
      <w:numFmt w:val="decimal"/>
      <w:pStyle w:val="NumberedList"/>
      <w:lvlText w:val="%1."/>
      <w:lvlJc w:val="left"/>
      <w:pPr>
        <w:ind w:left="810" w:hanging="360"/>
      </w:pPr>
      <w:rPr>
        <w:rFonts w:hint="default"/>
        <w:color w:val="4C515A" w:themeColor="text1"/>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6" w15:restartNumberingAfterBreak="0">
    <w:nsid w:val="37A04534"/>
    <w:multiLevelType w:val="multilevel"/>
    <w:tmpl w:val="6096CBBE"/>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
      <w:lvlJc w:val="left"/>
      <w:pPr>
        <w:ind w:left="1224" w:hanging="360"/>
      </w:pPr>
      <w:rPr>
        <w:rFonts w:ascii="Noto Sans Symbols" w:eastAsia="Noto Sans Symbols" w:hAnsi="Noto Sans Symbols" w:cs="Noto Sans Symbols"/>
      </w:rPr>
    </w:lvl>
    <w:lvl w:ilvl="2">
      <w:start w:val="1"/>
      <w:numFmt w:val="bullet"/>
      <w:lvlText w:val="●"/>
      <w:lvlJc w:val="left"/>
      <w:pPr>
        <w:ind w:left="1656" w:hanging="360"/>
      </w:pPr>
      <w:rPr>
        <w:rFonts w:ascii="Noto Sans Symbols" w:eastAsia="Noto Sans Symbols" w:hAnsi="Noto Sans Symbols" w:cs="Noto Sans Symbols"/>
      </w:rPr>
    </w:lvl>
    <w:lvl w:ilvl="3">
      <w:start w:val="1"/>
      <w:numFmt w:val="bullet"/>
      <w:lvlText w:val="●"/>
      <w:lvlJc w:val="left"/>
      <w:pPr>
        <w:ind w:left="2088" w:hanging="360"/>
      </w:pPr>
      <w:rPr>
        <w:rFonts w:ascii="Noto Sans Symbols" w:eastAsia="Noto Sans Symbols" w:hAnsi="Noto Sans Symbols" w:cs="Noto Sans Symbols"/>
      </w:rPr>
    </w:lvl>
    <w:lvl w:ilvl="4">
      <w:start w:val="1"/>
      <w:numFmt w:val="bullet"/>
      <w:lvlText w:val="●"/>
      <w:lvlJc w:val="left"/>
      <w:pPr>
        <w:ind w:left="2520" w:hanging="360"/>
      </w:pPr>
      <w:rPr>
        <w:rFonts w:ascii="Noto Sans Symbols" w:eastAsia="Noto Sans Symbols" w:hAnsi="Noto Sans Symbols" w:cs="Noto Sans Symbols"/>
      </w:rPr>
    </w:lvl>
    <w:lvl w:ilvl="5">
      <w:start w:val="1"/>
      <w:numFmt w:val="bullet"/>
      <w:lvlText w:val="●"/>
      <w:lvlJc w:val="left"/>
      <w:pPr>
        <w:ind w:left="2952" w:hanging="360"/>
      </w:pPr>
      <w:rPr>
        <w:rFonts w:ascii="Noto Sans Symbols" w:eastAsia="Noto Sans Symbols" w:hAnsi="Noto Sans Symbols" w:cs="Noto Sans Symbols"/>
      </w:rPr>
    </w:lvl>
    <w:lvl w:ilvl="6">
      <w:start w:val="1"/>
      <w:numFmt w:val="bullet"/>
      <w:lvlText w:val="●"/>
      <w:lvlJc w:val="left"/>
      <w:pPr>
        <w:ind w:left="3384" w:hanging="360"/>
      </w:pPr>
      <w:rPr>
        <w:rFonts w:ascii="Noto Sans Symbols" w:eastAsia="Noto Sans Symbols" w:hAnsi="Noto Sans Symbols" w:cs="Noto Sans Symbols"/>
      </w:rPr>
    </w:lvl>
    <w:lvl w:ilvl="7">
      <w:start w:val="1"/>
      <w:numFmt w:val="bullet"/>
      <w:lvlText w:val="●"/>
      <w:lvlJc w:val="left"/>
      <w:pPr>
        <w:ind w:left="3816" w:hanging="360"/>
      </w:pPr>
      <w:rPr>
        <w:rFonts w:ascii="Noto Sans Symbols" w:eastAsia="Noto Sans Symbols" w:hAnsi="Noto Sans Symbols" w:cs="Noto Sans Symbols"/>
      </w:rPr>
    </w:lvl>
    <w:lvl w:ilvl="8">
      <w:start w:val="1"/>
      <w:numFmt w:val="bullet"/>
      <w:lvlText w:val="●"/>
      <w:lvlJc w:val="left"/>
      <w:pPr>
        <w:ind w:left="4248" w:hanging="360"/>
      </w:pPr>
      <w:rPr>
        <w:rFonts w:ascii="Noto Sans Symbols" w:eastAsia="Noto Sans Symbols" w:hAnsi="Noto Sans Symbols" w:cs="Noto Sans Symbols"/>
      </w:rPr>
    </w:lvl>
  </w:abstractNum>
  <w:abstractNum w:abstractNumId="27" w15:restartNumberingAfterBreak="0">
    <w:nsid w:val="38607C7A"/>
    <w:multiLevelType w:val="hybridMultilevel"/>
    <w:tmpl w:val="306E6936"/>
    <w:lvl w:ilvl="0" w:tplc="07AA59EA">
      <w:start w:val="1"/>
      <w:numFmt w:val="bullet"/>
      <w:lvlText w:val=""/>
      <w:lvlJc w:val="left"/>
      <w:pPr>
        <w:ind w:left="720" w:hanging="360"/>
      </w:pPr>
      <w:rPr>
        <w:rFonts w:ascii="Symbol" w:hAnsi="Symbol" w:hint="default"/>
        <w:position w:val="-6"/>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DA5CF8"/>
    <w:multiLevelType w:val="hybridMultilevel"/>
    <w:tmpl w:val="1DDE1604"/>
    <w:lvl w:ilvl="0" w:tplc="84981E96">
      <w:start w:val="1"/>
      <w:numFmt w:val="bullet"/>
      <w:lvlText w:val="A"/>
      <w:lvlJc w:val="left"/>
      <w:pPr>
        <w:ind w:left="360" w:hanging="360"/>
      </w:pPr>
      <w:rPr>
        <w:rFonts w:ascii="MC_chevron_bullet_FINAL" w:hAnsi="MC_chevron_bullet_FINAL" w:cs="Times New Roman" w:hint="default"/>
        <w:b w:val="0"/>
        <w:bCs w:val="0"/>
        <w:i w:val="0"/>
        <w:iCs w:val="0"/>
        <w:color w:val="4C515A" w:themeColor="text1"/>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905023"/>
    <w:multiLevelType w:val="hybridMultilevel"/>
    <w:tmpl w:val="5C7ED508"/>
    <w:lvl w:ilvl="0" w:tplc="2FD2D43C">
      <w:start w:val="1"/>
      <w:numFmt w:val="bullet"/>
      <w:lvlText w:val=""/>
      <w:lvlJc w:val="left"/>
      <w:pPr>
        <w:ind w:left="360" w:hanging="360"/>
      </w:pPr>
      <w:rPr>
        <w:rFonts w:ascii="Symbol" w:hAnsi="Symbol" w:cs="Times New Roman" w:hint="default"/>
        <w:b w:val="0"/>
        <w:bCs w:val="0"/>
        <w:i w:val="0"/>
        <w:iCs w:val="0"/>
        <w:color w:val="4C515A" w:themeColor="text1"/>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F2056D"/>
    <w:multiLevelType w:val="multilevel"/>
    <w:tmpl w:val="D214CF8A"/>
    <w:lvl w:ilvl="0">
      <w:start w:val="1"/>
      <w:numFmt w:val="decimal"/>
      <w:lvlText w:val="%1."/>
      <w:lvlJc w:val="left"/>
      <w:pPr>
        <w:tabs>
          <w:tab w:val="num" w:pos="432"/>
        </w:tabs>
        <w:ind w:left="792" w:hanging="360"/>
      </w:pPr>
      <w:rPr>
        <w:rFonts w:ascii="Arial" w:hAnsi="Arial" w:hint="default"/>
        <w:b w:val="0"/>
        <w:i w:val="0"/>
      </w:rPr>
    </w:lvl>
    <w:lvl w:ilvl="1">
      <w:start w:val="1"/>
      <w:numFmt w:val="lowerLetter"/>
      <w:lvlText w:val="%2)"/>
      <w:lvlJc w:val="left"/>
      <w:pPr>
        <w:tabs>
          <w:tab w:val="num" w:pos="864"/>
        </w:tabs>
        <w:ind w:left="1224" w:hanging="360"/>
      </w:pPr>
      <w:rPr>
        <w:rFonts w:hint="default"/>
      </w:rPr>
    </w:lvl>
    <w:lvl w:ilvl="2">
      <w:start w:val="1"/>
      <w:numFmt w:val="lowerRoman"/>
      <w:lvlText w:val="%3)"/>
      <w:lvlJc w:val="left"/>
      <w:pPr>
        <w:tabs>
          <w:tab w:val="num" w:pos="1296"/>
        </w:tabs>
        <w:ind w:left="1656" w:hanging="360"/>
      </w:pPr>
      <w:rPr>
        <w:rFonts w:hint="default"/>
      </w:rPr>
    </w:lvl>
    <w:lvl w:ilvl="3">
      <w:start w:val="1"/>
      <w:numFmt w:val="decimal"/>
      <w:lvlText w:val="(%4)"/>
      <w:lvlJc w:val="left"/>
      <w:pPr>
        <w:tabs>
          <w:tab w:val="num" w:pos="1728"/>
        </w:tabs>
        <w:ind w:left="2088" w:hanging="360"/>
      </w:pPr>
      <w:rPr>
        <w:rFonts w:hint="default"/>
      </w:rPr>
    </w:lvl>
    <w:lvl w:ilvl="4">
      <w:start w:val="1"/>
      <w:numFmt w:val="lowerLetter"/>
      <w:lvlText w:val="(%5)"/>
      <w:lvlJc w:val="left"/>
      <w:pPr>
        <w:tabs>
          <w:tab w:val="num" w:pos="2160"/>
        </w:tabs>
        <w:ind w:left="2520" w:hanging="360"/>
      </w:pPr>
      <w:rPr>
        <w:rFonts w:hint="default"/>
      </w:rPr>
    </w:lvl>
    <w:lvl w:ilvl="5">
      <w:start w:val="1"/>
      <w:numFmt w:val="lowerRoman"/>
      <w:lvlText w:val="(%6)"/>
      <w:lvlJc w:val="left"/>
      <w:pPr>
        <w:tabs>
          <w:tab w:val="num" w:pos="2592"/>
        </w:tabs>
        <w:ind w:left="2952" w:hanging="360"/>
      </w:pPr>
      <w:rPr>
        <w:rFonts w:hint="default"/>
      </w:rPr>
    </w:lvl>
    <w:lvl w:ilvl="6">
      <w:start w:val="1"/>
      <w:numFmt w:val="decimal"/>
      <w:lvlText w:val="%7)"/>
      <w:lvlJc w:val="left"/>
      <w:pPr>
        <w:tabs>
          <w:tab w:val="num" w:pos="3024"/>
        </w:tabs>
        <w:ind w:left="3384" w:hanging="360"/>
      </w:pPr>
      <w:rPr>
        <w:rFonts w:hint="default"/>
      </w:rPr>
    </w:lvl>
    <w:lvl w:ilvl="7">
      <w:start w:val="1"/>
      <w:numFmt w:val="lowerLetter"/>
      <w:lvlText w:val="%8."/>
      <w:lvlJc w:val="left"/>
      <w:pPr>
        <w:tabs>
          <w:tab w:val="num" w:pos="3456"/>
        </w:tabs>
        <w:ind w:left="3816" w:hanging="360"/>
      </w:pPr>
      <w:rPr>
        <w:rFonts w:hint="default"/>
      </w:rPr>
    </w:lvl>
    <w:lvl w:ilvl="8">
      <w:start w:val="1"/>
      <w:numFmt w:val="lowerRoman"/>
      <w:lvlText w:val="%9."/>
      <w:lvlJc w:val="left"/>
      <w:pPr>
        <w:tabs>
          <w:tab w:val="num" w:pos="3888"/>
        </w:tabs>
        <w:ind w:left="4248" w:hanging="360"/>
      </w:pPr>
      <w:rPr>
        <w:rFonts w:hint="default"/>
      </w:rPr>
    </w:lvl>
  </w:abstractNum>
  <w:abstractNum w:abstractNumId="31" w15:restartNumberingAfterBreak="0">
    <w:nsid w:val="4A14297B"/>
    <w:multiLevelType w:val="multilevel"/>
    <w:tmpl w:val="C4C445B4"/>
    <w:lvl w:ilvl="0">
      <w:start w:val="1"/>
      <w:numFmt w:val="bullet"/>
      <w:pStyle w:val="ListBullet"/>
      <w:lvlText w:val=""/>
      <w:lvlJc w:val="left"/>
      <w:pPr>
        <w:tabs>
          <w:tab w:val="num" w:pos="432"/>
        </w:tabs>
        <w:ind w:left="792" w:hanging="360"/>
      </w:pPr>
      <w:rPr>
        <w:rFonts w:ascii="Symbol" w:hAnsi="Symbol" w:hint="default"/>
      </w:rPr>
    </w:lvl>
    <w:lvl w:ilvl="1">
      <w:start w:val="1"/>
      <w:numFmt w:val="bullet"/>
      <w:pStyle w:val="ListBullet2"/>
      <w:lvlText w:val=""/>
      <w:lvlJc w:val="left"/>
      <w:pPr>
        <w:tabs>
          <w:tab w:val="num" w:pos="864"/>
        </w:tabs>
        <w:ind w:left="1224" w:hanging="360"/>
      </w:pPr>
      <w:rPr>
        <w:rFonts w:ascii="Symbol" w:hAnsi="Symbol" w:hint="default"/>
      </w:rPr>
    </w:lvl>
    <w:lvl w:ilvl="2">
      <w:start w:val="1"/>
      <w:numFmt w:val="bullet"/>
      <w:pStyle w:val="ListBullet3"/>
      <w:lvlText w:val=""/>
      <w:lvlJc w:val="left"/>
      <w:pPr>
        <w:tabs>
          <w:tab w:val="num" w:pos="1296"/>
        </w:tabs>
        <w:ind w:left="1656" w:hanging="360"/>
      </w:pPr>
      <w:rPr>
        <w:rFonts w:ascii="Symbol" w:hAnsi="Symbol" w:hint="default"/>
      </w:rPr>
    </w:lvl>
    <w:lvl w:ilvl="3">
      <w:start w:val="1"/>
      <w:numFmt w:val="bullet"/>
      <w:lvlText w:val=""/>
      <w:lvlJc w:val="left"/>
      <w:pPr>
        <w:tabs>
          <w:tab w:val="num" w:pos="1728"/>
        </w:tabs>
        <w:ind w:left="2088" w:hanging="360"/>
      </w:pPr>
      <w:rPr>
        <w:rFonts w:ascii="Symbol" w:hAnsi="Symbol" w:hint="default"/>
      </w:rPr>
    </w:lvl>
    <w:lvl w:ilvl="4">
      <w:start w:val="1"/>
      <w:numFmt w:val="bullet"/>
      <w:lvlText w:val=""/>
      <w:lvlJc w:val="left"/>
      <w:pPr>
        <w:tabs>
          <w:tab w:val="num" w:pos="2160"/>
        </w:tabs>
        <w:ind w:left="2520" w:hanging="360"/>
      </w:pPr>
      <w:rPr>
        <w:rFonts w:ascii="Symbol" w:hAnsi="Symbol" w:hint="default"/>
      </w:rPr>
    </w:lvl>
    <w:lvl w:ilvl="5">
      <w:start w:val="1"/>
      <w:numFmt w:val="bullet"/>
      <w:lvlText w:val=""/>
      <w:lvlJc w:val="left"/>
      <w:pPr>
        <w:tabs>
          <w:tab w:val="num" w:pos="2592"/>
        </w:tabs>
        <w:ind w:left="2952" w:hanging="360"/>
      </w:pPr>
      <w:rPr>
        <w:rFonts w:ascii="Symbol" w:hAnsi="Symbol" w:hint="default"/>
      </w:rPr>
    </w:lvl>
    <w:lvl w:ilvl="6">
      <w:start w:val="1"/>
      <w:numFmt w:val="bullet"/>
      <w:lvlText w:val=""/>
      <w:lvlJc w:val="left"/>
      <w:pPr>
        <w:tabs>
          <w:tab w:val="num" w:pos="3024"/>
        </w:tabs>
        <w:ind w:left="3384" w:hanging="360"/>
      </w:pPr>
      <w:rPr>
        <w:rFonts w:ascii="Symbol" w:hAnsi="Symbol" w:hint="default"/>
      </w:rPr>
    </w:lvl>
    <w:lvl w:ilvl="7">
      <w:start w:val="1"/>
      <w:numFmt w:val="bullet"/>
      <w:lvlText w:val=""/>
      <w:lvlJc w:val="left"/>
      <w:pPr>
        <w:tabs>
          <w:tab w:val="num" w:pos="3456"/>
        </w:tabs>
        <w:ind w:left="3816" w:hanging="360"/>
      </w:pPr>
      <w:rPr>
        <w:rFonts w:ascii="Symbol" w:hAnsi="Symbol" w:hint="default"/>
      </w:rPr>
    </w:lvl>
    <w:lvl w:ilvl="8">
      <w:start w:val="1"/>
      <w:numFmt w:val="bullet"/>
      <w:lvlText w:val=""/>
      <w:lvlJc w:val="left"/>
      <w:pPr>
        <w:tabs>
          <w:tab w:val="num" w:pos="3888"/>
        </w:tabs>
        <w:ind w:left="4248" w:hanging="360"/>
      </w:pPr>
      <w:rPr>
        <w:rFonts w:ascii="Symbol" w:hAnsi="Symbol" w:hint="default"/>
      </w:rPr>
    </w:lvl>
  </w:abstractNum>
  <w:abstractNum w:abstractNumId="32" w15:restartNumberingAfterBreak="0">
    <w:nsid w:val="4C4D6F47"/>
    <w:multiLevelType w:val="multilevel"/>
    <w:tmpl w:val="FF10C740"/>
    <w:lvl w:ilvl="0">
      <w:start w:val="1"/>
      <w:numFmt w:val="decimal"/>
      <w:lvlText w:val="%1."/>
      <w:lvlJc w:val="left"/>
      <w:pPr>
        <w:ind w:left="360" w:hanging="360"/>
      </w:pPr>
      <w:rPr>
        <w:rFonts w:hint="default"/>
        <w:color w:val="4C515A" w:themeColor="text1"/>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108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3240" w:hanging="360"/>
      </w:pPr>
      <w:rPr>
        <w:rFonts w:ascii="Symbol" w:hAnsi="Symbol" w:hint="default"/>
      </w:rPr>
    </w:lvl>
    <w:lvl w:ilvl="7">
      <w:start w:val="1"/>
      <w:numFmt w:val="bullet"/>
      <w:lvlText w:val="o"/>
      <w:lvlJc w:val="left"/>
      <w:pPr>
        <w:ind w:left="3960" w:hanging="360"/>
      </w:pPr>
      <w:rPr>
        <w:rFonts w:ascii="Courier New" w:hAnsi="Courier New" w:cs="Courier New" w:hint="default"/>
      </w:rPr>
    </w:lvl>
    <w:lvl w:ilvl="8">
      <w:start w:val="1"/>
      <w:numFmt w:val="bullet"/>
      <w:lvlText w:val=""/>
      <w:lvlJc w:val="left"/>
      <w:pPr>
        <w:ind w:left="4680" w:hanging="360"/>
      </w:pPr>
      <w:rPr>
        <w:rFonts w:ascii="Wingdings" w:hAnsi="Wingdings" w:hint="default"/>
      </w:rPr>
    </w:lvl>
  </w:abstractNum>
  <w:abstractNum w:abstractNumId="33" w15:restartNumberingAfterBreak="0">
    <w:nsid w:val="518E04C2"/>
    <w:multiLevelType w:val="hybridMultilevel"/>
    <w:tmpl w:val="6BEE167C"/>
    <w:lvl w:ilvl="0" w:tplc="04090001">
      <w:start w:val="1"/>
      <w:numFmt w:val="bullet"/>
      <w:lvlText w:val=""/>
      <w:lvlJc w:val="left"/>
      <w:pPr>
        <w:ind w:left="720" w:hanging="360"/>
      </w:pPr>
      <w:rPr>
        <w:rFonts w:ascii="Symbol" w:hAnsi="Symbol" w:hint="default"/>
        <w:position w:val="-6"/>
        <w:sz w:val="48"/>
        <w:szCs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3F7D9A"/>
    <w:multiLevelType w:val="multilevel"/>
    <w:tmpl w:val="55B8DBE0"/>
    <w:lvl w:ilvl="0">
      <w:start w:val="1"/>
      <w:numFmt w:val="decimal"/>
      <w:lvlText w:val="%1."/>
      <w:lvlJc w:val="left"/>
      <w:pPr>
        <w:ind w:left="360" w:hanging="360"/>
      </w:pPr>
      <w:rPr>
        <w:rFonts w:hint="default"/>
        <w:color w:val="4C515A" w:themeColor="text1"/>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108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3240" w:hanging="360"/>
      </w:pPr>
      <w:rPr>
        <w:rFonts w:ascii="Symbol" w:hAnsi="Symbol" w:hint="default"/>
      </w:rPr>
    </w:lvl>
    <w:lvl w:ilvl="7">
      <w:start w:val="1"/>
      <w:numFmt w:val="bullet"/>
      <w:lvlText w:val="o"/>
      <w:lvlJc w:val="left"/>
      <w:pPr>
        <w:ind w:left="3960" w:hanging="360"/>
      </w:pPr>
      <w:rPr>
        <w:rFonts w:ascii="Courier New" w:hAnsi="Courier New" w:cs="Courier New" w:hint="default"/>
      </w:rPr>
    </w:lvl>
    <w:lvl w:ilvl="8">
      <w:start w:val="1"/>
      <w:numFmt w:val="bullet"/>
      <w:lvlText w:val=""/>
      <w:lvlJc w:val="left"/>
      <w:pPr>
        <w:ind w:left="4680" w:hanging="360"/>
      </w:pPr>
      <w:rPr>
        <w:rFonts w:ascii="Wingdings" w:hAnsi="Wingdings" w:hint="default"/>
      </w:rPr>
    </w:lvl>
  </w:abstractNum>
  <w:abstractNum w:abstractNumId="35" w15:restartNumberingAfterBreak="0">
    <w:nsid w:val="59902FD4"/>
    <w:multiLevelType w:val="multilevel"/>
    <w:tmpl w:val="67E888D2"/>
    <w:lvl w:ilvl="0">
      <w:start w:val="1"/>
      <w:numFmt w:val="decimal"/>
      <w:lvlText w:val="%1"/>
      <w:lvlJc w:val="left"/>
      <w:pPr>
        <w:tabs>
          <w:tab w:val="num" w:pos="432"/>
        </w:tabs>
        <w:ind w:left="792" w:hanging="360"/>
      </w:pPr>
      <w:rPr>
        <w:rFonts w:ascii="Arial" w:hAnsi="Arial" w:hint="default"/>
      </w:rPr>
    </w:lvl>
    <w:lvl w:ilvl="1">
      <w:start w:val="1"/>
      <w:numFmt w:val="lowerLetter"/>
      <w:lvlText w:val="%2"/>
      <w:lvlJc w:val="left"/>
      <w:pPr>
        <w:tabs>
          <w:tab w:val="num" w:pos="864"/>
        </w:tabs>
        <w:ind w:left="1224" w:hanging="360"/>
      </w:pPr>
      <w:rPr>
        <w:rFonts w:ascii="Arial" w:hAnsi="Arial" w:hint="default"/>
      </w:rPr>
    </w:lvl>
    <w:lvl w:ilvl="2">
      <w:start w:val="1"/>
      <w:numFmt w:val="upperLetter"/>
      <w:lvlText w:val="%3."/>
      <w:lvlJc w:val="left"/>
      <w:pPr>
        <w:tabs>
          <w:tab w:val="num" w:pos="1296"/>
        </w:tabs>
        <w:ind w:left="1656" w:hanging="360"/>
      </w:pPr>
      <w:rPr>
        <w:rFonts w:hint="default"/>
      </w:rPr>
    </w:lvl>
    <w:lvl w:ilvl="3">
      <w:start w:val="1"/>
      <w:numFmt w:val="decimalZero"/>
      <w:lvlText w:val="%4"/>
      <w:lvlJc w:val="left"/>
      <w:pPr>
        <w:tabs>
          <w:tab w:val="num" w:pos="1728"/>
        </w:tabs>
        <w:ind w:left="2088" w:hanging="360"/>
      </w:pPr>
      <w:rPr>
        <w:rFonts w:ascii="Arial" w:hAnsi="Arial" w:hint="default"/>
      </w:rPr>
    </w:lvl>
    <w:lvl w:ilvl="4">
      <w:start w:val="1"/>
      <w:numFmt w:val="bullet"/>
      <w:lvlText w:val=""/>
      <w:lvlJc w:val="left"/>
      <w:pPr>
        <w:tabs>
          <w:tab w:val="num" w:pos="2160"/>
        </w:tabs>
        <w:ind w:left="2520" w:hanging="360"/>
      </w:pPr>
      <w:rPr>
        <w:rFonts w:ascii="Symbol" w:hAnsi="Symbol" w:hint="default"/>
      </w:rPr>
    </w:lvl>
    <w:lvl w:ilvl="5">
      <w:start w:val="1"/>
      <w:numFmt w:val="bullet"/>
      <w:lvlText w:val=""/>
      <w:lvlJc w:val="left"/>
      <w:pPr>
        <w:tabs>
          <w:tab w:val="num" w:pos="2592"/>
        </w:tabs>
        <w:ind w:left="2952" w:hanging="360"/>
      </w:pPr>
      <w:rPr>
        <w:rFonts w:ascii="Symbol" w:hAnsi="Symbol" w:hint="default"/>
      </w:rPr>
    </w:lvl>
    <w:lvl w:ilvl="6">
      <w:start w:val="1"/>
      <w:numFmt w:val="bullet"/>
      <w:lvlText w:val=""/>
      <w:lvlJc w:val="left"/>
      <w:pPr>
        <w:tabs>
          <w:tab w:val="num" w:pos="3024"/>
        </w:tabs>
        <w:ind w:left="3384" w:hanging="360"/>
      </w:pPr>
      <w:rPr>
        <w:rFonts w:ascii="Symbol" w:hAnsi="Symbol" w:hint="default"/>
      </w:rPr>
    </w:lvl>
    <w:lvl w:ilvl="7">
      <w:start w:val="1"/>
      <w:numFmt w:val="bullet"/>
      <w:lvlText w:val=""/>
      <w:lvlJc w:val="left"/>
      <w:pPr>
        <w:tabs>
          <w:tab w:val="num" w:pos="3456"/>
        </w:tabs>
        <w:ind w:left="3816" w:hanging="360"/>
      </w:pPr>
      <w:rPr>
        <w:rFonts w:ascii="Symbol" w:hAnsi="Symbol" w:hint="default"/>
      </w:rPr>
    </w:lvl>
    <w:lvl w:ilvl="8">
      <w:start w:val="1"/>
      <w:numFmt w:val="bullet"/>
      <w:lvlText w:val=""/>
      <w:lvlJc w:val="left"/>
      <w:pPr>
        <w:tabs>
          <w:tab w:val="num" w:pos="3888"/>
        </w:tabs>
        <w:ind w:left="4248" w:hanging="360"/>
      </w:pPr>
      <w:rPr>
        <w:rFonts w:ascii="Symbol" w:hAnsi="Symbol" w:hint="default"/>
      </w:rPr>
    </w:lvl>
  </w:abstractNum>
  <w:abstractNum w:abstractNumId="36" w15:restartNumberingAfterBreak="0">
    <w:nsid w:val="5FCA11DD"/>
    <w:multiLevelType w:val="hybridMultilevel"/>
    <w:tmpl w:val="ECB43B96"/>
    <w:lvl w:ilvl="0" w:tplc="78667DB2">
      <w:start w:val="1"/>
      <w:numFmt w:val="bullet"/>
      <w:lvlText w:val=""/>
      <w:lvlJc w:val="left"/>
      <w:pPr>
        <w:ind w:left="720" w:hanging="360"/>
      </w:pPr>
      <w:rPr>
        <w:rFonts w:ascii="Symbol" w:hAnsi="Symbol" w:hint="default"/>
        <w:position w:val="-6"/>
        <w:sz w:val="21"/>
        <w:szCs w:val="4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4F311C"/>
    <w:multiLevelType w:val="multilevel"/>
    <w:tmpl w:val="6BEE167C"/>
    <w:lvl w:ilvl="0">
      <w:start w:val="1"/>
      <w:numFmt w:val="bullet"/>
      <w:lvlText w:val=""/>
      <w:lvlJc w:val="left"/>
      <w:pPr>
        <w:ind w:left="720" w:hanging="360"/>
      </w:pPr>
      <w:rPr>
        <w:rFonts w:ascii="Symbol" w:hAnsi="Symbol" w:hint="default"/>
        <w:position w:val="-6"/>
        <w:sz w:val="48"/>
        <w:szCs w:val="4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A5171D"/>
    <w:multiLevelType w:val="hybridMultilevel"/>
    <w:tmpl w:val="0488260A"/>
    <w:lvl w:ilvl="0" w:tplc="F66C554C">
      <w:start w:val="1"/>
      <w:numFmt w:val="decimal"/>
      <w:lvlText w:val="%1."/>
      <w:lvlJc w:val="left"/>
      <w:pPr>
        <w:ind w:left="792" w:hanging="360"/>
      </w:pPr>
      <w:rPr>
        <w:rFonts w:hint="default"/>
        <w:color w:val="4C515A" w:themeColor="text1"/>
      </w:rPr>
    </w:lvl>
    <w:lvl w:ilvl="1" w:tplc="04090003" w:tentative="1">
      <w:start w:val="1"/>
      <w:numFmt w:val="bullet"/>
      <w:lvlText w:val="o"/>
      <w:lvlJc w:val="left"/>
      <w:pPr>
        <w:ind w:left="72" w:hanging="360"/>
      </w:pPr>
      <w:rPr>
        <w:rFonts w:ascii="Courier New" w:hAnsi="Courier New" w:cs="Courier New" w:hint="default"/>
      </w:rPr>
    </w:lvl>
    <w:lvl w:ilvl="2" w:tplc="04090005" w:tentative="1">
      <w:start w:val="1"/>
      <w:numFmt w:val="bullet"/>
      <w:lvlText w:val=""/>
      <w:lvlJc w:val="left"/>
      <w:pPr>
        <w:ind w:left="792" w:hanging="360"/>
      </w:pPr>
      <w:rPr>
        <w:rFonts w:ascii="Wingdings" w:hAnsi="Wingdings"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39" w15:restartNumberingAfterBreak="0">
    <w:nsid w:val="76B12B4D"/>
    <w:multiLevelType w:val="hybridMultilevel"/>
    <w:tmpl w:val="BAD4F01C"/>
    <w:lvl w:ilvl="0" w:tplc="0B8EB112">
      <w:start w:val="1"/>
      <w:numFmt w:val="bullet"/>
      <w:lvlText w:val=""/>
      <w:lvlPicBulletId w:val="0"/>
      <w:lvlJc w:val="left"/>
      <w:pPr>
        <w:ind w:left="360" w:hanging="360"/>
      </w:pPr>
      <w:rPr>
        <w:rFonts w:ascii="Symbol" w:hAnsi="Symbol" w:hint="default"/>
        <w:position w:val="-6"/>
        <w:sz w:val="48"/>
        <w:szCs w:val="4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885BC5"/>
    <w:multiLevelType w:val="multilevel"/>
    <w:tmpl w:val="D9A06A3C"/>
    <w:lvl w:ilvl="0">
      <w:start w:val="1"/>
      <w:numFmt w:val="bullet"/>
      <w:lvlText w:val=""/>
      <w:lvlJc w:val="left"/>
      <w:pPr>
        <w:ind w:left="720" w:hanging="360"/>
      </w:pPr>
      <w:rPr>
        <w:rFonts w:ascii="Symbol" w:hAnsi="Symbol" w:hint="default"/>
        <w:position w:val="-6"/>
        <w:sz w:val="48"/>
        <w:szCs w:val="4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FD13AE0"/>
    <w:multiLevelType w:val="multilevel"/>
    <w:tmpl w:val="2008338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5669093">
    <w:abstractNumId w:val="39"/>
  </w:num>
  <w:num w:numId="2" w16cid:durableId="775952354">
    <w:abstractNumId w:val="17"/>
  </w:num>
  <w:num w:numId="3" w16cid:durableId="678390658">
    <w:abstractNumId w:val="28"/>
  </w:num>
  <w:num w:numId="4" w16cid:durableId="1501312398">
    <w:abstractNumId w:val="25"/>
  </w:num>
  <w:num w:numId="5" w16cid:durableId="1618951769">
    <w:abstractNumId w:val="32"/>
  </w:num>
  <w:num w:numId="6" w16cid:durableId="2101876900">
    <w:abstractNumId w:val="12"/>
  </w:num>
  <w:num w:numId="7" w16cid:durableId="635260566">
    <w:abstractNumId w:val="34"/>
  </w:num>
  <w:num w:numId="8" w16cid:durableId="1569338552">
    <w:abstractNumId w:val="25"/>
    <w:lvlOverride w:ilvl="0">
      <w:startOverride w:val="1"/>
    </w:lvlOverride>
  </w:num>
  <w:num w:numId="9" w16cid:durableId="1203788689">
    <w:abstractNumId w:val="27"/>
  </w:num>
  <w:num w:numId="10" w16cid:durableId="451243921">
    <w:abstractNumId w:val="33"/>
  </w:num>
  <w:num w:numId="11" w16cid:durableId="1466970893">
    <w:abstractNumId w:val="37"/>
  </w:num>
  <w:num w:numId="12" w16cid:durableId="1257592805">
    <w:abstractNumId w:val="22"/>
  </w:num>
  <w:num w:numId="13" w16cid:durableId="1278639065">
    <w:abstractNumId w:val="40"/>
  </w:num>
  <w:num w:numId="14" w16cid:durableId="177236214">
    <w:abstractNumId w:val="36"/>
  </w:num>
  <w:num w:numId="15" w16cid:durableId="1857764363">
    <w:abstractNumId w:val="14"/>
  </w:num>
  <w:num w:numId="16" w16cid:durableId="616958757">
    <w:abstractNumId w:val="21"/>
  </w:num>
  <w:num w:numId="17" w16cid:durableId="2144998625">
    <w:abstractNumId w:val="15"/>
  </w:num>
  <w:num w:numId="18" w16cid:durableId="680619751">
    <w:abstractNumId w:val="29"/>
  </w:num>
  <w:num w:numId="19" w16cid:durableId="585922718">
    <w:abstractNumId w:val="17"/>
  </w:num>
  <w:num w:numId="20" w16cid:durableId="1176116532">
    <w:abstractNumId w:val="17"/>
  </w:num>
  <w:num w:numId="21" w16cid:durableId="288365383">
    <w:abstractNumId w:val="38"/>
  </w:num>
  <w:num w:numId="22" w16cid:durableId="1303383036">
    <w:abstractNumId w:val="18"/>
  </w:num>
  <w:num w:numId="23" w16cid:durableId="614213855">
    <w:abstractNumId w:val="38"/>
    <w:lvlOverride w:ilvl="0">
      <w:startOverride w:val="1"/>
    </w:lvlOverride>
  </w:num>
  <w:num w:numId="24" w16cid:durableId="460467200">
    <w:abstractNumId w:val="38"/>
    <w:lvlOverride w:ilvl="0">
      <w:startOverride w:val="1"/>
    </w:lvlOverride>
  </w:num>
  <w:num w:numId="25" w16cid:durableId="1872764455">
    <w:abstractNumId w:val="31"/>
  </w:num>
  <w:num w:numId="26" w16cid:durableId="1893999976">
    <w:abstractNumId w:val="6"/>
  </w:num>
  <w:num w:numId="27" w16cid:durableId="2077436811">
    <w:abstractNumId w:val="31"/>
  </w:num>
  <w:num w:numId="28" w16cid:durableId="437721681">
    <w:abstractNumId w:val="31"/>
  </w:num>
  <w:num w:numId="29" w16cid:durableId="1545633287">
    <w:abstractNumId w:val="3"/>
  </w:num>
  <w:num w:numId="30" w16cid:durableId="1064061306">
    <w:abstractNumId w:val="16"/>
  </w:num>
  <w:num w:numId="31" w16cid:durableId="1000086889">
    <w:abstractNumId w:val="2"/>
  </w:num>
  <w:num w:numId="32" w16cid:durableId="1949003683">
    <w:abstractNumId w:val="35"/>
  </w:num>
  <w:num w:numId="33" w16cid:durableId="26298591">
    <w:abstractNumId w:val="7"/>
  </w:num>
  <w:num w:numId="34" w16cid:durableId="1298028968">
    <w:abstractNumId w:val="5"/>
  </w:num>
  <w:num w:numId="35" w16cid:durableId="1175609519">
    <w:abstractNumId w:val="4"/>
  </w:num>
  <w:num w:numId="36" w16cid:durableId="1233389995">
    <w:abstractNumId w:val="1"/>
  </w:num>
  <w:num w:numId="37" w16cid:durableId="1252620532">
    <w:abstractNumId w:val="0"/>
  </w:num>
  <w:num w:numId="38" w16cid:durableId="116801773">
    <w:abstractNumId w:val="25"/>
  </w:num>
  <w:num w:numId="39" w16cid:durableId="44761492">
    <w:abstractNumId w:val="24"/>
  </w:num>
  <w:num w:numId="40" w16cid:durableId="1586722195">
    <w:abstractNumId w:val="13"/>
  </w:num>
  <w:num w:numId="41" w16cid:durableId="1179127243">
    <w:abstractNumId w:val="20"/>
  </w:num>
  <w:num w:numId="42" w16cid:durableId="1784881040">
    <w:abstractNumId w:val="10"/>
  </w:num>
  <w:num w:numId="43" w16cid:durableId="1613590983">
    <w:abstractNumId w:val="30"/>
  </w:num>
  <w:num w:numId="44" w16cid:durableId="862210346">
    <w:abstractNumId w:val="41"/>
  </w:num>
  <w:num w:numId="45" w16cid:durableId="423575817">
    <w:abstractNumId w:val="19"/>
  </w:num>
  <w:num w:numId="46" w16cid:durableId="295453757">
    <w:abstractNumId w:val="9"/>
  </w:num>
  <w:num w:numId="47" w16cid:durableId="1304576728">
    <w:abstractNumId w:val="26"/>
  </w:num>
  <w:num w:numId="48" w16cid:durableId="850877406">
    <w:abstractNumId w:val="11"/>
  </w:num>
  <w:num w:numId="49" w16cid:durableId="426539146">
    <w:abstractNumId w:val="8"/>
  </w:num>
  <w:num w:numId="50" w16cid:durableId="1915429828">
    <w:abstractNumId w:val="2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Dresser">
    <w15:presenceInfo w15:providerId="AD" w15:userId="S::sdresser@mercycorps.org::67a2c8d0-3637-4f52-8fa9-afa55c208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GridTable5Dark-Accent61"/>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CA6"/>
    <w:rsid w:val="00002655"/>
    <w:rsid w:val="000052C7"/>
    <w:rsid w:val="00035EF0"/>
    <w:rsid w:val="00043474"/>
    <w:rsid w:val="0005127C"/>
    <w:rsid w:val="000558EF"/>
    <w:rsid w:val="0005713C"/>
    <w:rsid w:val="00057200"/>
    <w:rsid w:val="00061A60"/>
    <w:rsid w:val="00073E05"/>
    <w:rsid w:val="0007601C"/>
    <w:rsid w:val="00091CAD"/>
    <w:rsid w:val="000A5C6F"/>
    <w:rsid w:val="000B6A81"/>
    <w:rsid w:val="000B75BF"/>
    <w:rsid w:val="000C1B75"/>
    <w:rsid w:val="000D2F0B"/>
    <w:rsid w:val="000E792C"/>
    <w:rsid w:val="000F6357"/>
    <w:rsid w:val="00111EDC"/>
    <w:rsid w:val="0011614B"/>
    <w:rsid w:val="00131DC8"/>
    <w:rsid w:val="001324B3"/>
    <w:rsid w:val="0014458E"/>
    <w:rsid w:val="001447A9"/>
    <w:rsid w:val="0015085F"/>
    <w:rsid w:val="00170A3B"/>
    <w:rsid w:val="00175C56"/>
    <w:rsid w:val="00176CE7"/>
    <w:rsid w:val="00182661"/>
    <w:rsid w:val="00187C63"/>
    <w:rsid w:val="001B181C"/>
    <w:rsid w:val="001C4A89"/>
    <w:rsid w:val="001C5237"/>
    <w:rsid w:val="001D1237"/>
    <w:rsid w:val="001D5ABD"/>
    <w:rsid w:val="001D6F07"/>
    <w:rsid w:val="001E02B0"/>
    <w:rsid w:val="001E2FCD"/>
    <w:rsid w:val="001F3918"/>
    <w:rsid w:val="002001F8"/>
    <w:rsid w:val="002037CC"/>
    <w:rsid w:val="00220CF3"/>
    <w:rsid w:val="002266BA"/>
    <w:rsid w:val="00241CA6"/>
    <w:rsid w:val="0026672E"/>
    <w:rsid w:val="002748B0"/>
    <w:rsid w:val="00284148"/>
    <w:rsid w:val="00287A23"/>
    <w:rsid w:val="00291A73"/>
    <w:rsid w:val="002960DD"/>
    <w:rsid w:val="002A737A"/>
    <w:rsid w:val="002C73EA"/>
    <w:rsid w:val="002D28EA"/>
    <w:rsid w:val="00305E34"/>
    <w:rsid w:val="00313CEB"/>
    <w:rsid w:val="003222D3"/>
    <w:rsid w:val="00336940"/>
    <w:rsid w:val="0034373E"/>
    <w:rsid w:val="00347403"/>
    <w:rsid w:val="00347F4B"/>
    <w:rsid w:val="003509CA"/>
    <w:rsid w:val="0036150A"/>
    <w:rsid w:val="003636B9"/>
    <w:rsid w:val="00366F6F"/>
    <w:rsid w:val="0037251B"/>
    <w:rsid w:val="0037469E"/>
    <w:rsid w:val="00382A5D"/>
    <w:rsid w:val="00384999"/>
    <w:rsid w:val="00391C3B"/>
    <w:rsid w:val="003C4B1B"/>
    <w:rsid w:val="003D461C"/>
    <w:rsid w:val="003E7223"/>
    <w:rsid w:val="003F5710"/>
    <w:rsid w:val="003F6093"/>
    <w:rsid w:val="00424BFB"/>
    <w:rsid w:val="00433987"/>
    <w:rsid w:val="00437E81"/>
    <w:rsid w:val="004408F4"/>
    <w:rsid w:val="0044176F"/>
    <w:rsid w:val="00443B14"/>
    <w:rsid w:val="004500C5"/>
    <w:rsid w:val="00462CA1"/>
    <w:rsid w:val="00463DB9"/>
    <w:rsid w:val="00490AE1"/>
    <w:rsid w:val="00497636"/>
    <w:rsid w:val="004D6790"/>
    <w:rsid w:val="004D7CFB"/>
    <w:rsid w:val="004E46EE"/>
    <w:rsid w:val="004E721A"/>
    <w:rsid w:val="004F45A0"/>
    <w:rsid w:val="005011C8"/>
    <w:rsid w:val="00512EA0"/>
    <w:rsid w:val="00520041"/>
    <w:rsid w:val="0053390F"/>
    <w:rsid w:val="00542797"/>
    <w:rsid w:val="0055164D"/>
    <w:rsid w:val="00554A8B"/>
    <w:rsid w:val="00562AEE"/>
    <w:rsid w:val="00572AE8"/>
    <w:rsid w:val="005752A5"/>
    <w:rsid w:val="00584F54"/>
    <w:rsid w:val="00593AC7"/>
    <w:rsid w:val="00594428"/>
    <w:rsid w:val="005A2CD8"/>
    <w:rsid w:val="005A72E1"/>
    <w:rsid w:val="005D71C2"/>
    <w:rsid w:val="005E1838"/>
    <w:rsid w:val="005F4260"/>
    <w:rsid w:val="006057C7"/>
    <w:rsid w:val="006148B3"/>
    <w:rsid w:val="00621BEE"/>
    <w:rsid w:val="00622248"/>
    <w:rsid w:val="00625A19"/>
    <w:rsid w:val="006301E9"/>
    <w:rsid w:val="00632917"/>
    <w:rsid w:val="00642F9B"/>
    <w:rsid w:val="00647A45"/>
    <w:rsid w:val="0065609E"/>
    <w:rsid w:val="00656F53"/>
    <w:rsid w:val="006705E8"/>
    <w:rsid w:val="00672273"/>
    <w:rsid w:val="006753FD"/>
    <w:rsid w:val="00690E3D"/>
    <w:rsid w:val="00694EE1"/>
    <w:rsid w:val="006A0333"/>
    <w:rsid w:val="006A05AD"/>
    <w:rsid w:val="006A06B9"/>
    <w:rsid w:val="006B120E"/>
    <w:rsid w:val="006B4C3D"/>
    <w:rsid w:val="006E3005"/>
    <w:rsid w:val="006E684C"/>
    <w:rsid w:val="006F0624"/>
    <w:rsid w:val="006F1BCC"/>
    <w:rsid w:val="006F452A"/>
    <w:rsid w:val="0071035C"/>
    <w:rsid w:val="007240D8"/>
    <w:rsid w:val="00726484"/>
    <w:rsid w:val="00730949"/>
    <w:rsid w:val="00731991"/>
    <w:rsid w:val="0073288E"/>
    <w:rsid w:val="00746DB3"/>
    <w:rsid w:val="00751324"/>
    <w:rsid w:val="00760A03"/>
    <w:rsid w:val="007642DB"/>
    <w:rsid w:val="00770659"/>
    <w:rsid w:val="00777462"/>
    <w:rsid w:val="00781529"/>
    <w:rsid w:val="00781F21"/>
    <w:rsid w:val="007820A8"/>
    <w:rsid w:val="007829D5"/>
    <w:rsid w:val="00784F4B"/>
    <w:rsid w:val="007915F8"/>
    <w:rsid w:val="007A02B2"/>
    <w:rsid w:val="007A2F2E"/>
    <w:rsid w:val="007A31F9"/>
    <w:rsid w:val="007B0288"/>
    <w:rsid w:val="007B657B"/>
    <w:rsid w:val="007C11D0"/>
    <w:rsid w:val="007D0EA8"/>
    <w:rsid w:val="007D19BD"/>
    <w:rsid w:val="007D64A4"/>
    <w:rsid w:val="007F4D85"/>
    <w:rsid w:val="00800996"/>
    <w:rsid w:val="008021C9"/>
    <w:rsid w:val="00837CBD"/>
    <w:rsid w:val="00840FD7"/>
    <w:rsid w:val="00841B80"/>
    <w:rsid w:val="00860292"/>
    <w:rsid w:val="00877806"/>
    <w:rsid w:val="00881ED6"/>
    <w:rsid w:val="00884760"/>
    <w:rsid w:val="008A286A"/>
    <w:rsid w:val="008A7719"/>
    <w:rsid w:val="008B4882"/>
    <w:rsid w:val="008B4C65"/>
    <w:rsid w:val="008C5240"/>
    <w:rsid w:val="008C5DB3"/>
    <w:rsid w:val="008D2762"/>
    <w:rsid w:val="008D2A2B"/>
    <w:rsid w:val="008D42B1"/>
    <w:rsid w:val="008D4DFC"/>
    <w:rsid w:val="008E00DC"/>
    <w:rsid w:val="00910AA0"/>
    <w:rsid w:val="00921240"/>
    <w:rsid w:val="00930DCF"/>
    <w:rsid w:val="0093517C"/>
    <w:rsid w:val="0095265D"/>
    <w:rsid w:val="00953995"/>
    <w:rsid w:val="0096147A"/>
    <w:rsid w:val="0096191C"/>
    <w:rsid w:val="0096442F"/>
    <w:rsid w:val="00977B41"/>
    <w:rsid w:val="0099114C"/>
    <w:rsid w:val="009E02BD"/>
    <w:rsid w:val="009F3E9A"/>
    <w:rsid w:val="009F688C"/>
    <w:rsid w:val="009F7A9A"/>
    <w:rsid w:val="00A149FD"/>
    <w:rsid w:val="00A15C4B"/>
    <w:rsid w:val="00A25EFE"/>
    <w:rsid w:val="00A31CB7"/>
    <w:rsid w:val="00A51294"/>
    <w:rsid w:val="00A60BA0"/>
    <w:rsid w:val="00A61A73"/>
    <w:rsid w:val="00A6341E"/>
    <w:rsid w:val="00A71B16"/>
    <w:rsid w:val="00A71F0B"/>
    <w:rsid w:val="00A74E03"/>
    <w:rsid w:val="00A90921"/>
    <w:rsid w:val="00A9368E"/>
    <w:rsid w:val="00AA1386"/>
    <w:rsid w:val="00AA73F4"/>
    <w:rsid w:val="00AA77DB"/>
    <w:rsid w:val="00AB541F"/>
    <w:rsid w:val="00AC5D89"/>
    <w:rsid w:val="00AC7108"/>
    <w:rsid w:val="00AD322C"/>
    <w:rsid w:val="00AD3655"/>
    <w:rsid w:val="00AD6BA0"/>
    <w:rsid w:val="00AE62C8"/>
    <w:rsid w:val="00AF2678"/>
    <w:rsid w:val="00AF26B7"/>
    <w:rsid w:val="00B039ED"/>
    <w:rsid w:val="00B10B5D"/>
    <w:rsid w:val="00B4008F"/>
    <w:rsid w:val="00B421BD"/>
    <w:rsid w:val="00B62162"/>
    <w:rsid w:val="00B7103D"/>
    <w:rsid w:val="00B73EB1"/>
    <w:rsid w:val="00B86A3D"/>
    <w:rsid w:val="00BA78A0"/>
    <w:rsid w:val="00BB219E"/>
    <w:rsid w:val="00BC3420"/>
    <w:rsid w:val="00BC3EF0"/>
    <w:rsid w:val="00BF7D41"/>
    <w:rsid w:val="00C13F18"/>
    <w:rsid w:val="00C33A49"/>
    <w:rsid w:val="00C44161"/>
    <w:rsid w:val="00C57ACD"/>
    <w:rsid w:val="00C66B16"/>
    <w:rsid w:val="00C6707B"/>
    <w:rsid w:val="00C74E88"/>
    <w:rsid w:val="00C96026"/>
    <w:rsid w:val="00CA7E2A"/>
    <w:rsid w:val="00CB5009"/>
    <w:rsid w:val="00CC183A"/>
    <w:rsid w:val="00CC6078"/>
    <w:rsid w:val="00CD1237"/>
    <w:rsid w:val="00CD43A2"/>
    <w:rsid w:val="00CD517F"/>
    <w:rsid w:val="00CE76EC"/>
    <w:rsid w:val="00CF41F1"/>
    <w:rsid w:val="00CF5919"/>
    <w:rsid w:val="00CF7B03"/>
    <w:rsid w:val="00D01C10"/>
    <w:rsid w:val="00D10623"/>
    <w:rsid w:val="00D107A7"/>
    <w:rsid w:val="00D210B3"/>
    <w:rsid w:val="00D22081"/>
    <w:rsid w:val="00D3447B"/>
    <w:rsid w:val="00D35D5E"/>
    <w:rsid w:val="00D420EB"/>
    <w:rsid w:val="00D469D2"/>
    <w:rsid w:val="00D523EE"/>
    <w:rsid w:val="00D66A65"/>
    <w:rsid w:val="00D66B75"/>
    <w:rsid w:val="00D74C44"/>
    <w:rsid w:val="00D77E52"/>
    <w:rsid w:val="00D82BE6"/>
    <w:rsid w:val="00D9391A"/>
    <w:rsid w:val="00D966D9"/>
    <w:rsid w:val="00DA218A"/>
    <w:rsid w:val="00DB5AE0"/>
    <w:rsid w:val="00DB7014"/>
    <w:rsid w:val="00DC2B26"/>
    <w:rsid w:val="00DF5D99"/>
    <w:rsid w:val="00DF7030"/>
    <w:rsid w:val="00E07CAB"/>
    <w:rsid w:val="00E17299"/>
    <w:rsid w:val="00E314E1"/>
    <w:rsid w:val="00E42761"/>
    <w:rsid w:val="00E53135"/>
    <w:rsid w:val="00E57DAD"/>
    <w:rsid w:val="00E801D5"/>
    <w:rsid w:val="00E81FE6"/>
    <w:rsid w:val="00E82D64"/>
    <w:rsid w:val="00E844CA"/>
    <w:rsid w:val="00E942E7"/>
    <w:rsid w:val="00EA24C0"/>
    <w:rsid w:val="00EA4AB6"/>
    <w:rsid w:val="00EB7B74"/>
    <w:rsid w:val="00EC6059"/>
    <w:rsid w:val="00EC65B6"/>
    <w:rsid w:val="00EF3EE7"/>
    <w:rsid w:val="00F00CC2"/>
    <w:rsid w:val="00F03668"/>
    <w:rsid w:val="00F17064"/>
    <w:rsid w:val="00F24C5E"/>
    <w:rsid w:val="00F40654"/>
    <w:rsid w:val="00F4413A"/>
    <w:rsid w:val="00F602C6"/>
    <w:rsid w:val="00F652C3"/>
    <w:rsid w:val="00F66FEA"/>
    <w:rsid w:val="00F70C8A"/>
    <w:rsid w:val="00F75D64"/>
    <w:rsid w:val="00F950BB"/>
    <w:rsid w:val="00F971A9"/>
    <w:rsid w:val="00FC1771"/>
    <w:rsid w:val="00FC282F"/>
    <w:rsid w:val="00FC5B27"/>
    <w:rsid w:val="00FD00D7"/>
    <w:rsid w:val="00FD0A71"/>
    <w:rsid w:val="00FE054D"/>
    <w:rsid w:val="00FE4C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FA70EC"/>
  <w15:docId w15:val="{39BC7105-7AB5-4984-90D6-E33110F7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69E"/>
    <w:pPr>
      <w:spacing w:after="280" w:line="276" w:lineRule="auto"/>
    </w:pPr>
    <w:rPr>
      <w:color w:val="4C515A" w:themeColor="text1"/>
      <w:sz w:val="21"/>
    </w:rPr>
  </w:style>
  <w:style w:type="paragraph" w:styleId="Heading1">
    <w:name w:val="heading 1"/>
    <w:basedOn w:val="Normal"/>
    <w:next w:val="Normal"/>
    <w:link w:val="Heading1Char"/>
    <w:uiPriority w:val="9"/>
    <w:qFormat/>
    <w:rsid w:val="00D107A7"/>
    <w:pPr>
      <w:keepNext/>
      <w:keepLines/>
      <w:spacing w:before="280" w:after="140" w:line="216" w:lineRule="auto"/>
      <w:outlineLvl w:val="0"/>
    </w:pPr>
    <w:rPr>
      <w:rFonts w:asciiTheme="majorHAnsi" w:eastAsiaTheme="majorEastAsia" w:hAnsiTheme="majorHAnsi" w:cstheme="majorHAnsi"/>
      <w:b/>
      <w:bCs/>
      <w:color w:val="D01D2B" w:themeColor="text2"/>
      <w:sz w:val="48"/>
      <w:szCs w:val="48"/>
    </w:rPr>
  </w:style>
  <w:style w:type="paragraph" w:styleId="Heading2">
    <w:name w:val="heading 2"/>
    <w:basedOn w:val="Normal"/>
    <w:next w:val="Normal"/>
    <w:link w:val="Heading2Char"/>
    <w:uiPriority w:val="9"/>
    <w:unhideWhenUsed/>
    <w:qFormat/>
    <w:rsid w:val="00D107A7"/>
    <w:pPr>
      <w:keepNext/>
      <w:keepLines/>
      <w:spacing w:after="240" w:line="228" w:lineRule="auto"/>
      <w:outlineLvl w:val="1"/>
    </w:pPr>
    <w:rPr>
      <w:rFonts w:ascii="Times New Roman" w:eastAsiaTheme="majorEastAsia" w:hAnsi="Times New Roman" w:cs="Times New Roman"/>
      <w:b/>
      <w:bCs/>
      <w:sz w:val="36"/>
      <w:szCs w:val="36"/>
    </w:rPr>
  </w:style>
  <w:style w:type="paragraph" w:styleId="Heading3">
    <w:name w:val="heading 3"/>
    <w:basedOn w:val="Normal"/>
    <w:next w:val="Normal"/>
    <w:link w:val="Heading3Char"/>
    <w:uiPriority w:val="9"/>
    <w:unhideWhenUsed/>
    <w:qFormat/>
    <w:rsid w:val="00D107A7"/>
    <w:pPr>
      <w:keepNext/>
      <w:keepLines/>
      <w:spacing w:after="100" w:line="228" w:lineRule="auto"/>
      <w:outlineLvl w:val="2"/>
    </w:pPr>
    <w:rPr>
      <w:rFonts w:ascii="Arial" w:eastAsiaTheme="majorEastAsia" w:hAnsi="Arial" w:cs="Arial"/>
      <w:b/>
      <w:bCs/>
      <w:color w:val="D01D2B" w:themeColor="text2"/>
      <w:sz w:val="28"/>
      <w:szCs w:val="28"/>
    </w:rPr>
  </w:style>
  <w:style w:type="paragraph" w:styleId="Heading4">
    <w:name w:val="heading 4"/>
    <w:basedOn w:val="Normal"/>
    <w:next w:val="Normal"/>
    <w:link w:val="Heading4Char"/>
    <w:uiPriority w:val="9"/>
    <w:unhideWhenUsed/>
    <w:qFormat/>
    <w:rsid w:val="00D107A7"/>
    <w:pPr>
      <w:keepNext/>
      <w:keepLines/>
      <w:spacing w:before="40" w:after="40"/>
      <w:outlineLvl w:val="3"/>
    </w:pPr>
    <w:rPr>
      <w:rFonts w:asciiTheme="majorHAnsi" w:eastAsiaTheme="majorEastAsia" w:hAnsiTheme="majorHAnsi" w:cstheme="majorBidi"/>
      <w:b/>
      <w:bCs/>
      <w:sz w:val="24"/>
    </w:rPr>
  </w:style>
  <w:style w:type="paragraph" w:styleId="Heading5">
    <w:name w:val="heading 5"/>
    <w:basedOn w:val="Heading4"/>
    <w:next w:val="Normal"/>
    <w:link w:val="Heading5Char"/>
    <w:uiPriority w:val="9"/>
    <w:unhideWhenUsed/>
    <w:qFormat/>
    <w:rsid w:val="00D107A7"/>
    <w:pPr>
      <w:spacing w:before="0" w:after="100" w:line="228" w:lineRule="auto"/>
      <w:outlineLvl w:val="4"/>
    </w:pPr>
    <w:rPr>
      <w:b w:val="0"/>
      <w:caps/>
      <w:color w:val="868A90" w:themeColor="accent5"/>
      <w:sz w:val="21"/>
      <w:szCs w:val="21"/>
    </w:rPr>
  </w:style>
  <w:style w:type="paragraph" w:styleId="Heading6">
    <w:name w:val="heading 6"/>
    <w:basedOn w:val="Normal"/>
    <w:next w:val="Normal"/>
    <w:link w:val="Heading6Char"/>
    <w:uiPriority w:val="9"/>
    <w:semiHidden/>
    <w:unhideWhenUsed/>
    <w:qFormat/>
    <w:rsid w:val="00D107A7"/>
    <w:pPr>
      <w:keepNext/>
      <w:keepLines/>
      <w:spacing w:before="40"/>
      <w:outlineLvl w:val="5"/>
    </w:pPr>
    <w:rPr>
      <w:rFonts w:asciiTheme="majorHAnsi" w:eastAsiaTheme="majorEastAsia" w:hAnsiTheme="majorHAnsi" w:cstheme="majorBidi"/>
      <w:b/>
      <w:color w:val="868A90"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6093"/>
    <w:pPr>
      <w:tabs>
        <w:tab w:val="center" w:pos="4680"/>
        <w:tab w:val="right" w:pos="9360"/>
      </w:tabs>
    </w:pPr>
    <w:rPr>
      <w:color w:val="868A90" w:themeColor="accent5"/>
      <w:sz w:val="16"/>
    </w:rPr>
  </w:style>
  <w:style w:type="character" w:customStyle="1" w:styleId="HeaderChar">
    <w:name w:val="Header Char"/>
    <w:basedOn w:val="DefaultParagraphFont"/>
    <w:link w:val="Header"/>
    <w:uiPriority w:val="99"/>
    <w:rsid w:val="003F6093"/>
    <w:rPr>
      <w:color w:val="868A90" w:themeColor="accent5"/>
      <w:sz w:val="16"/>
    </w:rPr>
  </w:style>
  <w:style w:type="paragraph" w:styleId="Footer">
    <w:name w:val="footer"/>
    <w:basedOn w:val="Normal"/>
    <w:link w:val="FooterChar"/>
    <w:uiPriority w:val="99"/>
    <w:unhideWhenUsed/>
    <w:rsid w:val="003F6093"/>
    <w:pPr>
      <w:tabs>
        <w:tab w:val="center" w:pos="4680"/>
        <w:tab w:val="right" w:pos="9360"/>
      </w:tabs>
    </w:pPr>
  </w:style>
  <w:style w:type="character" w:customStyle="1" w:styleId="FooterChar">
    <w:name w:val="Footer Char"/>
    <w:basedOn w:val="DefaultParagraphFont"/>
    <w:link w:val="Footer"/>
    <w:uiPriority w:val="99"/>
    <w:rsid w:val="003F6093"/>
  </w:style>
  <w:style w:type="table" w:customStyle="1" w:styleId="GridTable5Dark-Accent51">
    <w:name w:val="Grid Table 5 Dark - Accent 51"/>
    <w:basedOn w:val="TableNormal"/>
    <w:uiPriority w:val="50"/>
    <w:rsid w:val="009F7A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7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8A9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8A9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8A9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8A90" w:themeFill="accent5"/>
      </w:tcPr>
    </w:tblStylePr>
    <w:tblStylePr w:type="band1Vert">
      <w:tblPr/>
      <w:tcPr>
        <w:shd w:val="clear" w:color="auto" w:fill="CED0D2" w:themeFill="accent5" w:themeFillTint="66"/>
      </w:tcPr>
    </w:tblStylePr>
    <w:tblStylePr w:type="band1Horz">
      <w:tblPr/>
      <w:tcPr>
        <w:shd w:val="clear" w:color="auto" w:fill="CED0D2" w:themeFill="accent5" w:themeFillTint="66"/>
      </w:tcPr>
    </w:tblStylePr>
  </w:style>
  <w:style w:type="paragraph" w:styleId="BodyText">
    <w:name w:val="Body Text"/>
    <w:basedOn w:val="Normal"/>
    <w:link w:val="BodyTextChar"/>
    <w:uiPriority w:val="99"/>
    <w:unhideWhenUsed/>
    <w:qFormat/>
    <w:rsid w:val="00D107A7"/>
  </w:style>
  <w:style w:type="character" w:customStyle="1" w:styleId="BodyTextChar">
    <w:name w:val="Body Text Char"/>
    <w:basedOn w:val="DefaultParagraphFont"/>
    <w:link w:val="BodyText"/>
    <w:uiPriority w:val="99"/>
    <w:rsid w:val="00D107A7"/>
    <w:rPr>
      <w:color w:val="4C515A" w:themeColor="text1"/>
      <w:sz w:val="21"/>
    </w:rPr>
  </w:style>
  <w:style w:type="character" w:customStyle="1" w:styleId="Heading1Char">
    <w:name w:val="Heading 1 Char"/>
    <w:basedOn w:val="DefaultParagraphFont"/>
    <w:link w:val="Heading1"/>
    <w:uiPriority w:val="9"/>
    <w:rsid w:val="00D107A7"/>
    <w:rPr>
      <w:rFonts w:asciiTheme="majorHAnsi" w:eastAsiaTheme="majorEastAsia" w:hAnsiTheme="majorHAnsi" w:cstheme="majorHAnsi"/>
      <w:b/>
      <w:bCs/>
      <w:color w:val="D01D2B" w:themeColor="text2"/>
      <w:sz w:val="48"/>
      <w:szCs w:val="48"/>
    </w:rPr>
  </w:style>
  <w:style w:type="paragraph" w:styleId="Title">
    <w:name w:val="Title"/>
    <w:basedOn w:val="Normal"/>
    <w:next w:val="Normal"/>
    <w:link w:val="TitleChar"/>
    <w:uiPriority w:val="10"/>
    <w:qFormat/>
    <w:rsid w:val="00D107A7"/>
    <w:pPr>
      <w:spacing w:before="6600" w:after="100" w:line="192" w:lineRule="auto"/>
      <w:contextualSpacing/>
    </w:pPr>
    <w:rPr>
      <w:rFonts w:ascii="Arial" w:eastAsiaTheme="majorEastAsia" w:hAnsi="Arial" w:cstheme="majorBidi"/>
      <w:b/>
      <w:bCs/>
      <w:caps/>
      <w:color w:val="D01D2B" w:themeColor="text2"/>
      <w:spacing w:val="-8"/>
      <w:kern w:val="28"/>
      <w:sz w:val="64"/>
      <w:szCs w:val="64"/>
    </w:rPr>
  </w:style>
  <w:style w:type="character" w:customStyle="1" w:styleId="TitleChar">
    <w:name w:val="Title Char"/>
    <w:basedOn w:val="DefaultParagraphFont"/>
    <w:link w:val="Title"/>
    <w:uiPriority w:val="10"/>
    <w:rsid w:val="00D107A7"/>
    <w:rPr>
      <w:rFonts w:ascii="Arial" w:eastAsiaTheme="majorEastAsia" w:hAnsi="Arial" w:cstheme="majorBidi"/>
      <w:b/>
      <w:bCs/>
      <w:caps/>
      <w:color w:val="D01D2B" w:themeColor="text2"/>
      <w:spacing w:val="-8"/>
      <w:kern w:val="28"/>
      <w:sz w:val="64"/>
      <w:szCs w:val="64"/>
    </w:rPr>
  </w:style>
  <w:style w:type="paragraph" w:styleId="Subtitle">
    <w:name w:val="Subtitle"/>
    <w:basedOn w:val="Normal"/>
    <w:next w:val="Normal"/>
    <w:link w:val="SubtitleChar"/>
    <w:uiPriority w:val="11"/>
    <w:qFormat/>
    <w:rsid w:val="00D107A7"/>
    <w:pPr>
      <w:numPr>
        <w:ilvl w:val="1"/>
      </w:numPr>
      <w:spacing w:after="120" w:line="216" w:lineRule="auto"/>
    </w:pPr>
    <w:rPr>
      <w:rFonts w:ascii="Times" w:eastAsiaTheme="minorEastAsia" w:hAnsi="Times"/>
      <w:b/>
      <w:bCs/>
      <w:sz w:val="48"/>
      <w:szCs w:val="48"/>
    </w:rPr>
  </w:style>
  <w:style w:type="character" w:customStyle="1" w:styleId="SubtitleChar">
    <w:name w:val="Subtitle Char"/>
    <w:basedOn w:val="DefaultParagraphFont"/>
    <w:link w:val="Subtitle"/>
    <w:uiPriority w:val="11"/>
    <w:rsid w:val="00D107A7"/>
    <w:rPr>
      <w:rFonts w:ascii="Times" w:eastAsiaTheme="minorEastAsia" w:hAnsi="Times"/>
      <w:b/>
      <w:bCs/>
      <w:color w:val="4C515A" w:themeColor="text1"/>
      <w:sz w:val="48"/>
      <w:szCs w:val="48"/>
    </w:rPr>
  </w:style>
  <w:style w:type="character" w:customStyle="1" w:styleId="Heading2Char">
    <w:name w:val="Heading 2 Char"/>
    <w:basedOn w:val="DefaultParagraphFont"/>
    <w:link w:val="Heading2"/>
    <w:uiPriority w:val="9"/>
    <w:rsid w:val="00D107A7"/>
    <w:rPr>
      <w:rFonts w:ascii="Times New Roman" w:eastAsiaTheme="majorEastAsia" w:hAnsi="Times New Roman" w:cs="Times New Roman"/>
      <w:b/>
      <w:bCs/>
      <w:color w:val="4C515A" w:themeColor="text1"/>
      <w:sz w:val="36"/>
      <w:szCs w:val="36"/>
    </w:rPr>
  </w:style>
  <w:style w:type="character" w:customStyle="1" w:styleId="Heading3Char">
    <w:name w:val="Heading 3 Char"/>
    <w:basedOn w:val="DefaultParagraphFont"/>
    <w:link w:val="Heading3"/>
    <w:uiPriority w:val="9"/>
    <w:rsid w:val="00D107A7"/>
    <w:rPr>
      <w:rFonts w:ascii="Arial" w:eastAsiaTheme="majorEastAsia" w:hAnsi="Arial" w:cs="Arial"/>
      <w:b/>
      <w:bCs/>
      <w:color w:val="D01D2B" w:themeColor="text2"/>
      <w:sz w:val="28"/>
      <w:szCs w:val="28"/>
    </w:rPr>
  </w:style>
  <w:style w:type="character" w:styleId="PageNumber">
    <w:name w:val="page number"/>
    <w:basedOn w:val="DefaultParagraphFont"/>
    <w:uiPriority w:val="99"/>
    <w:semiHidden/>
    <w:unhideWhenUsed/>
    <w:rsid w:val="003509CA"/>
  </w:style>
  <w:style w:type="paragraph" w:styleId="FootnoteText">
    <w:name w:val="footnote text"/>
    <w:basedOn w:val="Normal"/>
    <w:link w:val="FootnoteTextChar"/>
    <w:uiPriority w:val="99"/>
    <w:unhideWhenUsed/>
    <w:rsid w:val="00AF26B7"/>
    <w:pPr>
      <w:spacing w:line="240" w:lineRule="auto"/>
    </w:pPr>
    <w:rPr>
      <w:color w:val="868A90" w:themeColor="accent5"/>
      <w:sz w:val="16"/>
    </w:rPr>
  </w:style>
  <w:style w:type="character" w:customStyle="1" w:styleId="FootnoteTextChar">
    <w:name w:val="Footnote Text Char"/>
    <w:basedOn w:val="DefaultParagraphFont"/>
    <w:link w:val="FootnoteText"/>
    <w:uiPriority w:val="99"/>
    <w:rsid w:val="00AF26B7"/>
    <w:rPr>
      <w:color w:val="868A90" w:themeColor="accent5"/>
      <w:sz w:val="16"/>
    </w:rPr>
  </w:style>
  <w:style w:type="character" w:styleId="FootnoteReference">
    <w:name w:val="footnote reference"/>
    <w:basedOn w:val="DefaultParagraphFont"/>
    <w:uiPriority w:val="99"/>
    <w:unhideWhenUsed/>
    <w:qFormat/>
    <w:rsid w:val="00D107A7"/>
    <w:rPr>
      <w:sz w:val="22"/>
      <w:vertAlign w:val="superscript"/>
    </w:rPr>
  </w:style>
  <w:style w:type="paragraph" w:styleId="Quote">
    <w:name w:val="Quote"/>
    <w:aliases w:val="Pull Quote"/>
    <w:basedOn w:val="Normal"/>
    <w:next w:val="Normal"/>
    <w:link w:val="QuoteChar"/>
    <w:uiPriority w:val="29"/>
    <w:qFormat/>
    <w:rsid w:val="00D107A7"/>
    <w:pPr>
      <w:spacing w:after="100" w:line="240" w:lineRule="auto"/>
    </w:pPr>
    <w:rPr>
      <w:rFonts w:ascii="Times" w:hAnsi="Times"/>
      <w:b/>
      <w:i/>
      <w:color w:val="63676C" w:themeColor="accent5" w:themeShade="BF"/>
      <w:sz w:val="28"/>
    </w:rPr>
  </w:style>
  <w:style w:type="table" w:customStyle="1" w:styleId="GridTable5Dark-Accent61">
    <w:name w:val="Grid Table 5 Dark - Accent 61"/>
    <w:aliases w:val="MC Green"/>
    <w:basedOn w:val="TableNormal"/>
    <w:uiPriority w:val="50"/>
    <w:rsid w:val="00DC2B26"/>
    <w:rPr>
      <w:sz w:val="22"/>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72" w:type="dxa"/>
        <w:left w:w="115" w:type="dxa"/>
        <w:bottom w:w="72" w:type="dxa"/>
        <w:right w:w="115" w:type="dxa"/>
      </w:tblCellMar>
    </w:tblPr>
    <w:tcPr>
      <w:shd w:val="clear" w:color="auto" w:fill="C4F8F6" w:themeFill="accent1" w:themeFillTint="33"/>
    </w:tcPr>
    <w:tblStylePr w:type="firstRow">
      <w:pPr>
        <w:jc w:val="left"/>
      </w:pPr>
      <w:rPr>
        <w:rFonts w:asciiTheme="minorHAnsi" w:hAnsiTheme="minorHAnsi"/>
        <w:b w:val="0"/>
        <w:bCs w:val="0"/>
        <w:i w:val="0"/>
        <w:iCs w:val="0"/>
        <w:caps w:val="0"/>
        <w:smallCaps w:val="0"/>
        <w:strike w:val="0"/>
        <w:dstrike w:val="0"/>
        <w:vanish w:val="0"/>
        <w:color w:val="D01D2B" w:themeColor="text2"/>
        <w:sz w:val="21"/>
        <w:szCs w:val="21"/>
        <w:vertAlign w:val="baseline"/>
      </w:rPr>
      <w:tblPr/>
      <w:tcPr>
        <w:shd w:val="clear" w:color="auto" w:fill="FFFFFF" w:themeFill="background1"/>
      </w:tcPr>
    </w:tblStylePr>
    <w:tblStylePr w:type="lastRow">
      <w:rPr>
        <w:b/>
        <w:bCs/>
        <w:color w:val="4C515A" w:themeColor="text1"/>
      </w:rPr>
      <w:tblPr/>
      <w:tcPr>
        <w:shd w:val="clear" w:color="auto" w:fill="E5E6E9" w:themeFill="accent6"/>
      </w:tcPr>
    </w:tblStylePr>
    <w:tblStylePr w:type="firstCol">
      <w:rPr>
        <w:rFonts w:asciiTheme="minorHAnsi" w:hAnsiTheme="minorHAnsi"/>
        <w:b/>
        <w:bCs/>
        <w:color w:val="FFFFFF" w:themeColor="background1"/>
        <w:sz w:val="22"/>
        <w:szCs w:val="22"/>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E6E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E6E9" w:themeFill="accent6"/>
      </w:tcPr>
    </w:tblStylePr>
    <w:tblStylePr w:type="band1Vert">
      <w:tblPr/>
      <w:tcPr>
        <w:shd w:val="clear" w:color="auto" w:fill="F4F4F6" w:themeFill="accent6" w:themeFillTint="66"/>
      </w:tcPr>
    </w:tblStylePr>
    <w:tblStylePr w:type="band1Horz">
      <w:rPr>
        <w:color w:val="4C515A" w:themeColor="text1"/>
      </w:rPr>
      <w:tblPr/>
      <w:tcPr>
        <w:shd w:val="clear" w:color="auto" w:fill="E8F5F4"/>
      </w:tcPr>
    </w:tblStylePr>
    <w:tblStylePr w:type="band2Horz">
      <w:rPr>
        <w:color w:val="4C515A" w:themeColor="text1"/>
      </w:rPr>
      <w:tblPr/>
      <w:tcPr>
        <w:shd w:val="clear" w:color="auto" w:fill="D4ECEB"/>
      </w:tcPr>
    </w:tblStylePr>
  </w:style>
  <w:style w:type="character" w:customStyle="1" w:styleId="Heading4Char">
    <w:name w:val="Heading 4 Char"/>
    <w:basedOn w:val="DefaultParagraphFont"/>
    <w:link w:val="Heading4"/>
    <w:uiPriority w:val="9"/>
    <w:rsid w:val="00D107A7"/>
    <w:rPr>
      <w:rFonts w:asciiTheme="majorHAnsi" w:eastAsiaTheme="majorEastAsia" w:hAnsiTheme="majorHAnsi" w:cstheme="majorBidi"/>
      <w:b/>
      <w:bCs/>
      <w:color w:val="4C515A" w:themeColor="text1"/>
    </w:rPr>
  </w:style>
  <w:style w:type="character" w:customStyle="1" w:styleId="QuoteChar">
    <w:name w:val="Quote Char"/>
    <w:aliases w:val="Pull Quote Char"/>
    <w:basedOn w:val="DefaultParagraphFont"/>
    <w:link w:val="Quote"/>
    <w:uiPriority w:val="29"/>
    <w:rsid w:val="00D107A7"/>
    <w:rPr>
      <w:rFonts w:ascii="Times" w:hAnsi="Times"/>
      <w:b/>
      <w:i/>
      <w:color w:val="63676C" w:themeColor="accent5" w:themeShade="BF"/>
      <w:sz w:val="28"/>
    </w:rPr>
  </w:style>
  <w:style w:type="table" w:styleId="LightShading-Accent6">
    <w:name w:val="Light Shading Accent 6"/>
    <w:basedOn w:val="TableNormal"/>
    <w:uiPriority w:val="60"/>
    <w:semiHidden/>
    <w:unhideWhenUsed/>
    <w:rsid w:val="00F70C8A"/>
    <w:rPr>
      <w:color w:val="A6A9B3" w:themeColor="accent6" w:themeShade="BF"/>
    </w:rPr>
    <w:tblPr>
      <w:tblStyleRowBandSize w:val="1"/>
      <w:tblStyleColBandSize w:val="1"/>
      <w:tblBorders>
        <w:top w:val="single" w:sz="8" w:space="0" w:color="E5E6E9" w:themeColor="accent6"/>
        <w:bottom w:val="single" w:sz="8" w:space="0" w:color="E5E6E9" w:themeColor="accent6"/>
      </w:tblBorders>
    </w:tblPr>
    <w:tblStylePr w:type="firstRow">
      <w:pPr>
        <w:spacing w:before="0" w:after="0" w:line="240" w:lineRule="auto"/>
      </w:pPr>
      <w:rPr>
        <w:b/>
        <w:bCs/>
      </w:rPr>
      <w:tblPr/>
      <w:tcPr>
        <w:tcBorders>
          <w:top w:val="single" w:sz="8" w:space="0" w:color="E5E6E9" w:themeColor="accent6"/>
          <w:left w:val="nil"/>
          <w:bottom w:val="single" w:sz="8" w:space="0" w:color="E5E6E9" w:themeColor="accent6"/>
          <w:right w:val="nil"/>
          <w:insideH w:val="nil"/>
          <w:insideV w:val="nil"/>
        </w:tcBorders>
      </w:tcPr>
    </w:tblStylePr>
    <w:tblStylePr w:type="lastRow">
      <w:pPr>
        <w:spacing w:before="0" w:after="0" w:line="240" w:lineRule="auto"/>
      </w:pPr>
      <w:rPr>
        <w:b/>
        <w:bCs/>
      </w:rPr>
      <w:tblPr/>
      <w:tcPr>
        <w:tcBorders>
          <w:top w:val="single" w:sz="8" w:space="0" w:color="E5E6E9" w:themeColor="accent6"/>
          <w:left w:val="nil"/>
          <w:bottom w:val="single" w:sz="8" w:space="0" w:color="E5E6E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9" w:themeFill="accent6" w:themeFillTint="3F"/>
      </w:tcPr>
    </w:tblStylePr>
    <w:tblStylePr w:type="band1Horz">
      <w:tblPr/>
      <w:tcPr>
        <w:tcBorders>
          <w:left w:val="nil"/>
          <w:right w:val="nil"/>
          <w:insideH w:val="nil"/>
          <w:insideV w:val="nil"/>
        </w:tcBorders>
        <w:shd w:val="clear" w:color="auto" w:fill="F8F8F9" w:themeFill="accent6" w:themeFillTint="3F"/>
      </w:tcPr>
    </w:tblStylePr>
  </w:style>
  <w:style w:type="character" w:styleId="Strong">
    <w:name w:val="Strong"/>
    <w:uiPriority w:val="22"/>
    <w:qFormat/>
    <w:rsid w:val="00D107A7"/>
    <w:rPr>
      <w:b/>
    </w:rPr>
  </w:style>
  <w:style w:type="table" w:customStyle="1" w:styleId="GridTable6Colorful1">
    <w:name w:val="Grid Table 6 Colorful1"/>
    <w:basedOn w:val="TableNormal"/>
    <w:uiPriority w:val="51"/>
    <w:rsid w:val="00E844CA"/>
    <w:rPr>
      <w:color w:val="4C515A" w:themeColor="text1"/>
    </w:rPr>
    <w:tblPr>
      <w:tblStyleRowBandSize w:val="1"/>
      <w:tblStyleColBandSize w:val="1"/>
      <w:tblBorders>
        <w:top w:val="single" w:sz="4" w:space="0" w:color="8E95A0" w:themeColor="text1" w:themeTint="99"/>
        <w:left w:val="single" w:sz="4" w:space="0" w:color="8E95A0" w:themeColor="text1" w:themeTint="99"/>
        <w:bottom w:val="single" w:sz="4" w:space="0" w:color="8E95A0" w:themeColor="text1" w:themeTint="99"/>
        <w:right w:val="single" w:sz="4" w:space="0" w:color="8E95A0" w:themeColor="text1" w:themeTint="99"/>
        <w:insideH w:val="single" w:sz="4" w:space="0" w:color="8E95A0" w:themeColor="text1" w:themeTint="99"/>
        <w:insideV w:val="single" w:sz="4" w:space="0" w:color="8E95A0" w:themeColor="text1" w:themeTint="99"/>
      </w:tblBorders>
    </w:tblPr>
    <w:tblStylePr w:type="firstRow">
      <w:rPr>
        <w:b/>
        <w:bCs/>
      </w:rPr>
      <w:tblPr/>
      <w:tcPr>
        <w:tcBorders>
          <w:bottom w:val="single" w:sz="12" w:space="0" w:color="8E95A0" w:themeColor="text1" w:themeTint="99"/>
        </w:tcBorders>
      </w:tcPr>
    </w:tblStylePr>
    <w:tblStylePr w:type="lastRow">
      <w:rPr>
        <w:b/>
        <w:bCs/>
      </w:rPr>
      <w:tblPr/>
      <w:tcPr>
        <w:tcBorders>
          <w:top w:val="double" w:sz="4" w:space="0" w:color="8E95A0" w:themeColor="text1" w:themeTint="99"/>
        </w:tcBorders>
      </w:tcPr>
    </w:tblStylePr>
    <w:tblStylePr w:type="firstCol">
      <w:rPr>
        <w:b/>
        <w:bCs/>
      </w:rPr>
    </w:tblStylePr>
    <w:tblStylePr w:type="lastCol">
      <w:rPr>
        <w:b/>
        <w:bCs/>
      </w:rPr>
    </w:tblStylePr>
    <w:tblStylePr w:type="band1Vert">
      <w:tblPr/>
      <w:tcPr>
        <w:shd w:val="clear" w:color="auto" w:fill="D9DBDF" w:themeFill="text1" w:themeFillTint="33"/>
      </w:tcPr>
    </w:tblStylePr>
    <w:tblStylePr w:type="band1Horz">
      <w:tblPr/>
      <w:tcPr>
        <w:shd w:val="clear" w:color="auto" w:fill="D9DBDF" w:themeFill="text1" w:themeFillTint="33"/>
      </w:tcPr>
    </w:tblStylePr>
  </w:style>
  <w:style w:type="character" w:styleId="IntenseReference">
    <w:name w:val="Intense Reference"/>
    <w:basedOn w:val="DefaultParagraphFont"/>
    <w:uiPriority w:val="32"/>
    <w:qFormat/>
    <w:rsid w:val="00D107A7"/>
    <w:rPr>
      <w:b/>
      <w:bCs/>
      <w:smallCaps/>
      <w:color w:val="D01D2B" w:themeColor="text2"/>
      <w:spacing w:val="5"/>
    </w:rPr>
  </w:style>
  <w:style w:type="paragraph" w:styleId="ListParagraph">
    <w:name w:val="List Paragraph"/>
    <w:basedOn w:val="Normal"/>
    <w:uiPriority w:val="34"/>
    <w:qFormat/>
    <w:rsid w:val="00D107A7"/>
    <w:pPr>
      <w:spacing w:after="60"/>
      <w:ind w:left="576" w:hanging="288"/>
      <w:contextualSpacing/>
    </w:pPr>
  </w:style>
  <w:style w:type="table" w:customStyle="1" w:styleId="ListTable5Dark-Accent61">
    <w:name w:val="List Table 5 Dark - Accent 61"/>
    <w:basedOn w:val="TableNormal"/>
    <w:uiPriority w:val="50"/>
    <w:rsid w:val="00A71B16"/>
    <w:rPr>
      <w:color w:val="FFFFFF" w:themeColor="background1"/>
    </w:rPr>
    <w:tblPr>
      <w:tblStyleRowBandSize w:val="1"/>
      <w:tblStyleColBandSize w:val="1"/>
      <w:tblBorders>
        <w:top w:val="single" w:sz="24" w:space="0" w:color="E5E6E9" w:themeColor="accent6"/>
        <w:left w:val="single" w:sz="24" w:space="0" w:color="E5E6E9" w:themeColor="accent6"/>
        <w:bottom w:val="single" w:sz="24" w:space="0" w:color="E5E6E9" w:themeColor="accent6"/>
        <w:right w:val="single" w:sz="24" w:space="0" w:color="E5E6E9" w:themeColor="accent6"/>
      </w:tblBorders>
    </w:tblPr>
    <w:tcPr>
      <w:shd w:val="clear" w:color="auto" w:fill="E5E6E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alloutTextRed">
    <w:name w:val="Callout Text Red"/>
    <w:basedOn w:val="BodyText"/>
    <w:qFormat/>
    <w:rsid w:val="00D107A7"/>
    <w:pPr>
      <w:spacing w:after="100" w:line="240" w:lineRule="auto"/>
    </w:pPr>
    <w:rPr>
      <w:b/>
      <w:bCs/>
      <w:color w:val="D01D2B" w:themeColor="text2"/>
      <w:sz w:val="24"/>
    </w:rPr>
  </w:style>
  <w:style w:type="table" w:customStyle="1" w:styleId="GridTable6Colorful-Accent11">
    <w:name w:val="Grid Table 6 Colorful - Accent 11"/>
    <w:basedOn w:val="TableNormal"/>
    <w:uiPriority w:val="51"/>
    <w:rsid w:val="007D64A4"/>
    <w:rPr>
      <w:color w:val="0E7D78" w:themeColor="accent1" w:themeShade="BF"/>
    </w:rPr>
    <w:tblPr>
      <w:tblStyleRowBandSize w:val="1"/>
      <w:tblStyleColBandSize w:val="1"/>
      <w:tblBorders>
        <w:top w:val="single" w:sz="4" w:space="0" w:color="50EBE4" w:themeColor="accent1" w:themeTint="99"/>
        <w:left w:val="single" w:sz="4" w:space="0" w:color="50EBE4" w:themeColor="accent1" w:themeTint="99"/>
        <w:bottom w:val="single" w:sz="4" w:space="0" w:color="50EBE4" w:themeColor="accent1" w:themeTint="99"/>
        <w:right w:val="single" w:sz="4" w:space="0" w:color="50EBE4" w:themeColor="accent1" w:themeTint="99"/>
        <w:insideH w:val="single" w:sz="4" w:space="0" w:color="50EBE4" w:themeColor="accent1" w:themeTint="99"/>
        <w:insideV w:val="single" w:sz="4" w:space="0" w:color="50EBE4" w:themeColor="accent1" w:themeTint="99"/>
      </w:tblBorders>
    </w:tblPr>
    <w:tblStylePr w:type="firstRow">
      <w:rPr>
        <w:b/>
        <w:bCs/>
      </w:rPr>
      <w:tblPr/>
      <w:tcPr>
        <w:tcBorders>
          <w:bottom w:val="single" w:sz="12" w:space="0" w:color="50EBE4" w:themeColor="accent1" w:themeTint="99"/>
        </w:tcBorders>
      </w:tcPr>
    </w:tblStylePr>
    <w:tblStylePr w:type="lastRow">
      <w:rPr>
        <w:b/>
        <w:bCs/>
      </w:rPr>
      <w:tblPr/>
      <w:tcPr>
        <w:tcBorders>
          <w:top w:val="double" w:sz="4" w:space="0" w:color="50EBE4" w:themeColor="accent1" w:themeTint="99"/>
        </w:tcBorders>
      </w:tcPr>
    </w:tblStylePr>
    <w:tblStylePr w:type="firstCol">
      <w:rPr>
        <w:b/>
        <w:bCs/>
      </w:rPr>
    </w:tblStylePr>
    <w:tblStylePr w:type="lastCol">
      <w:rPr>
        <w:b/>
        <w:bCs/>
      </w:rPr>
    </w:tblStylePr>
    <w:tblStylePr w:type="band1Vert">
      <w:tblPr/>
      <w:tcPr>
        <w:shd w:val="clear" w:color="auto" w:fill="C4F8F6" w:themeFill="accent1" w:themeFillTint="33"/>
      </w:tcPr>
    </w:tblStylePr>
    <w:tblStylePr w:type="band1Horz">
      <w:tblPr/>
      <w:tcPr>
        <w:shd w:val="clear" w:color="auto" w:fill="C4F8F6" w:themeFill="accent1" w:themeFillTint="33"/>
      </w:tcPr>
    </w:tblStylePr>
  </w:style>
  <w:style w:type="paragraph" w:customStyle="1" w:styleId="NumberedList">
    <w:name w:val="Numbered List"/>
    <w:basedOn w:val="BodyText"/>
    <w:qFormat/>
    <w:rsid w:val="00D107A7"/>
    <w:pPr>
      <w:numPr>
        <w:numId w:val="38"/>
      </w:numPr>
    </w:pPr>
  </w:style>
  <w:style w:type="table" w:customStyle="1" w:styleId="GridTable2-Accent51">
    <w:name w:val="Grid Table 2 - Accent 51"/>
    <w:basedOn w:val="TableNormal"/>
    <w:uiPriority w:val="47"/>
    <w:rsid w:val="007D64A4"/>
    <w:tblPr>
      <w:tblStyleRowBandSize w:val="1"/>
      <w:tblStyleColBandSize w:val="1"/>
      <w:tblBorders>
        <w:top w:val="single" w:sz="2" w:space="0" w:color="B6B8BC" w:themeColor="accent5" w:themeTint="99"/>
        <w:bottom w:val="single" w:sz="2" w:space="0" w:color="B6B8BC" w:themeColor="accent5" w:themeTint="99"/>
        <w:insideH w:val="single" w:sz="2" w:space="0" w:color="B6B8BC" w:themeColor="accent5" w:themeTint="99"/>
        <w:insideV w:val="single" w:sz="2" w:space="0" w:color="B6B8BC" w:themeColor="accent5" w:themeTint="99"/>
      </w:tblBorders>
    </w:tblPr>
    <w:tblStylePr w:type="firstRow">
      <w:rPr>
        <w:b/>
        <w:bCs/>
      </w:rPr>
      <w:tblPr/>
      <w:tcPr>
        <w:tcBorders>
          <w:top w:val="nil"/>
          <w:bottom w:val="single" w:sz="12" w:space="0" w:color="B6B8BC" w:themeColor="accent5" w:themeTint="99"/>
          <w:insideH w:val="nil"/>
          <w:insideV w:val="nil"/>
        </w:tcBorders>
        <w:shd w:val="clear" w:color="auto" w:fill="FFFFFF" w:themeFill="background1"/>
      </w:tcPr>
    </w:tblStylePr>
    <w:tblStylePr w:type="lastRow">
      <w:rPr>
        <w:b/>
        <w:bCs/>
      </w:rPr>
      <w:tblPr/>
      <w:tcPr>
        <w:tcBorders>
          <w:top w:val="double" w:sz="2" w:space="0" w:color="B6B8B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7E8" w:themeFill="accent5" w:themeFillTint="33"/>
      </w:tcPr>
    </w:tblStylePr>
    <w:tblStylePr w:type="band1Horz">
      <w:tblPr/>
      <w:tcPr>
        <w:shd w:val="clear" w:color="auto" w:fill="E6E7E8" w:themeFill="accent5" w:themeFillTint="33"/>
      </w:tcPr>
    </w:tblStylePr>
  </w:style>
  <w:style w:type="paragraph" w:customStyle="1" w:styleId="PhotoCredit">
    <w:name w:val="Photo Credit"/>
    <w:basedOn w:val="SidebarText"/>
    <w:qFormat/>
    <w:rsid w:val="00D107A7"/>
    <w:pPr>
      <w:framePr w:wrap="around"/>
    </w:pPr>
    <w:rPr>
      <w:rFonts w:ascii="Arial" w:hAnsi="Arial" w:cs="Arial"/>
      <w:i w:val="0"/>
      <w:sz w:val="12"/>
      <w:szCs w:val="12"/>
    </w:rPr>
  </w:style>
  <w:style w:type="paragraph" w:styleId="TOC1">
    <w:name w:val="toc 1"/>
    <w:basedOn w:val="Normal"/>
    <w:next w:val="Normal"/>
    <w:autoRedefine/>
    <w:uiPriority w:val="39"/>
    <w:unhideWhenUsed/>
    <w:rsid w:val="008A7719"/>
    <w:pPr>
      <w:tabs>
        <w:tab w:val="right" w:leader="dot" w:pos="9350"/>
      </w:tabs>
      <w:spacing w:before="240"/>
    </w:pPr>
    <w:rPr>
      <w:b/>
      <w:bCs/>
      <w:caps/>
      <w:szCs w:val="22"/>
    </w:rPr>
  </w:style>
  <w:style w:type="paragraph" w:styleId="TOC2">
    <w:name w:val="toc 2"/>
    <w:basedOn w:val="Normal"/>
    <w:next w:val="Normal"/>
    <w:autoRedefine/>
    <w:uiPriority w:val="39"/>
    <w:unhideWhenUsed/>
    <w:rsid w:val="008A7719"/>
    <w:pPr>
      <w:spacing w:before="80"/>
      <w:ind w:left="720"/>
    </w:pPr>
    <w:rPr>
      <w:b/>
    </w:rPr>
  </w:style>
  <w:style w:type="paragraph" w:styleId="TOC3">
    <w:name w:val="toc 3"/>
    <w:basedOn w:val="Normal"/>
    <w:next w:val="Normal"/>
    <w:autoRedefine/>
    <w:uiPriority w:val="39"/>
    <w:unhideWhenUsed/>
    <w:rsid w:val="008A7719"/>
    <w:pPr>
      <w:ind w:left="1440"/>
    </w:pPr>
  </w:style>
  <w:style w:type="paragraph" w:customStyle="1" w:styleId="CalloutTextDark">
    <w:name w:val="Callout Text Dark"/>
    <w:basedOn w:val="CalloutTextRed"/>
    <w:qFormat/>
    <w:rsid w:val="00D107A7"/>
    <w:rPr>
      <w:color w:val="4C515A" w:themeColor="text1"/>
    </w:rPr>
  </w:style>
  <w:style w:type="paragraph" w:customStyle="1" w:styleId="Footnotecopy">
    <w:name w:val="Footnote copy"/>
    <w:basedOn w:val="FootnoteText"/>
    <w:autoRedefine/>
    <w:qFormat/>
    <w:rsid w:val="00D107A7"/>
    <w:pPr>
      <w:spacing w:after="120"/>
    </w:pPr>
    <w:rPr>
      <w:rFonts w:eastAsiaTheme="minorEastAsia"/>
      <w:color w:val="auto"/>
      <w:szCs w:val="16"/>
    </w:rPr>
  </w:style>
  <w:style w:type="paragraph" w:customStyle="1" w:styleId="SidebarText">
    <w:name w:val="Sidebar Text"/>
    <w:basedOn w:val="Normal"/>
    <w:qFormat/>
    <w:rsid w:val="00D107A7"/>
    <w:pPr>
      <w:framePr w:hSpace="432" w:wrap="around" w:vAnchor="text" w:hAnchor="text" w:xAlign="right" w:y="145"/>
      <w:spacing w:after="100" w:line="240" w:lineRule="auto"/>
      <w:suppressOverlap/>
    </w:pPr>
    <w:rPr>
      <w:rFonts w:ascii="Times" w:hAnsi="Times"/>
      <w:i/>
      <w:color w:val="868A90" w:themeColor="accent5"/>
      <w:sz w:val="24"/>
    </w:rPr>
  </w:style>
  <w:style w:type="paragraph" w:customStyle="1" w:styleId="SidebarTitle">
    <w:name w:val="Sidebar Title"/>
    <w:basedOn w:val="Normal"/>
    <w:next w:val="Normal"/>
    <w:qFormat/>
    <w:rsid w:val="00D107A7"/>
    <w:pPr>
      <w:framePr w:hSpace="432" w:wrap="around" w:vAnchor="text" w:hAnchor="text" w:xAlign="right" w:y="145"/>
      <w:spacing w:before="60" w:after="60" w:line="240" w:lineRule="auto"/>
      <w:contextualSpacing/>
      <w:suppressOverlap/>
    </w:pPr>
    <w:rPr>
      <w:rFonts w:cstheme="minorHAnsi"/>
      <w:b/>
      <w:bCs/>
      <w:caps/>
      <w:color w:val="D01D2B" w:themeColor="text2"/>
      <w:sz w:val="28"/>
      <w:szCs w:val="28"/>
    </w:rPr>
  </w:style>
  <w:style w:type="paragraph" w:customStyle="1" w:styleId="TableTitle">
    <w:name w:val="Table Title"/>
    <w:basedOn w:val="Normal"/>
    <w:qFormat/>
    <w:rsid w:val="00D107A7"/>
    <w:pPr>
      <w:spacing w:after="0" w:line="240" w:lineRule="auto"/>
    </w:pPr>
    <w:rPr>
      <w:b/>
      <w:color w:val="D01D2B" w:themeColor="text2"/>
      <w:szCs w:val="21"/>
    </w:rPr>
  </w:style>
  <w:style w:type="table" w:styleId="TableContemporary">
    <w:name w:val="Table Contemporary"/>
    <w:basedOn w:val="TableNormal"/>
    <w:uiPriority w:val="99"/>
    <w:semiHidden/>
    <w:unhideWhenUsed/>
    <w:rsid w:val="008C5240"/>
    <w:pPr>
      <w:spacing w:line="264" w:lineRule="auto"/>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character" w:customStyle="1" w:styleId="Heading5Char">
    <w:name w:val="Heading 5 Char"/>
    <w:basedOn w:val="DefaultParagraphFont"/>
    <w:link w:val="Heading5"/>
    <w:uiPriority w:val="9"/>
    <w:rsid w:val="00D107A7"/>
    <w:rPr>
      <w:rFonts w:asciiTheme="majorHAnsi" w:eastAsiaTheme="majorEastAsia" w:hAnsiTheme="majorHAnsi" w:cstheme="majorBidi"/>
      <w:bCs/>
      <w:caps/>
      <w:color w:val="868A90" w:themeColor="accent5"/>
      <w:sz w:val="21"/>
      <w:szCs w:val="21"/>
    </w:rPr>
  </w:style>
  <w:style w:type="paragraph" w:customStyle="1" w:styleId="PullAttribution">
    <w:name w:val="Pull Attribution"/>
    <w:basedOn w:val="Normal"/>
    <w:qFormat/>
    <w:rsid w:val="00D107A7"/>
    <w:pPr>
      <w:spacing w:after="120" w:line="240" w:lineRule="auto"/>
    </w:pPr>
    <w:rPr>
      <w:bCs/>
      <w:color w:val="63676C" w:themeColor="accent5" w:themeShade="BF"/>
      <w:sz w:val="18"/>
      <w:szCs w:val="18"/>
    </w:rPr>
  </w:style>
  <w:style w:type="character" w:customStyle="1" w:styleId="Heading6Char">
    <w:name w:val="Heading 6 Char"/>
    <w:basedOn w:val="DefaultParagraphFont"/>
    <w:link w:val="Heading6"/>
    <w:uiPriority w:val="9"/>
    <w:semiHidden/>
    <w:rsid w:val="00D107A7"/>
    <w:rPr>
      <w:rFonts w:asciiTheme="majorHAnsi" w:eastAsiaTheme="majorEastAsia" w:hAnsiTheme="majorHAnsi" w:cstheme="majorBidi"/>
      <w:b/>
      <w:color w:val="868A90" w:themeColor="accent5"/>
      <w:sz w:val="21"/>
    </w:rPr>
  </w:style>
  <w:style w:type="paragraph" w:customStyle="1" w:styleId="TableText">
    <w:name w:val="Table Text"/>
    <w:basedOn w:val="Normal"/>
    <w:qFormat/>
    <w:rsid w:val="00D107A7"/>
    <w:pPr>
      <w:spacing w:after="80" w:line="240" w:lineRule="auto"/>
    </w:pPr>
  </w:style>
  <w:style w:type="character" w:styleId="SubtleReference">
    <w:name w:val="Subtle Reference"/>
    <w:aliases w:val="Month Year"/>
    <w:uiPriority w:val="31"/>
    <w:qFormat/>
    <w:rsid w:val="00D107A7"/>
    <w:rPr>
      <w:color w:val="868A90" w:themeColor="accent5"/>
    </w:rPr>
  </w:style>
  <w:style w:type="paragraph" w:customStyle="1" w:styleId="Contact">
    <w:name w:val="Contact"/>
    <w:basedOn w:val="Normal"/>
    <w:qFormat/>
    <w:rsid w:val="00D107A7"/>
    <w:pPr>
      <w:spacing w:after="100" w:line="240" w:lineRule="auto"/>
    </w:pPr>
    <w:rPr>
      <w:b/>
      <w:color w:val="D01D2B" w:themeColor="text2"/>
      <w:sz w:val="28"/>
      <w:szCs w:val="28"/>
    </w:rPr>
  </w:style>
  <w:style w:type="table" w:customStyle="1" w:styleId="MCTable">
    <w:name w:val="MC Table"/>
    <w:basedOn w:val="TableNormal"/>
    <w:uiPriority w:val="99"/>
    <w:rsid w:val="006F0624"/>
    <w:tblPr/>
  </w:style>
  <w:style w:type="paragraph" w:customStyle="1" w:styleId="CalloutTextWhite">
    <w:name w:val="Callout Text White"/>
    <w:basedOn w:val="CalloutTextRed"/>
    <w:qFormat/>
    <w:rsid w:val="00D107A7"/>
    <w:rPr>
      <w:color w:val="FFFFFF" w:themeColor="background1"/>
    </w:rPr>
  </w:style>
  <w:style w:type="character" w:styleId="Hyperlink">
    <w:name w:val="Hyperlink"/>
    <w:basedOn w:val="DefaultParagraphFont"/>
    <w:uiPriority w:val="99"/>
    <w:unhideWhenUsed/>
    <w:rsid w:val="00760A03"/>
    <w:rPr>
      <w:color w:val="D01D2B" w:themeColor="hyperlink"/>
      <w:u w:val="single"/>
    </w:rPr>
  </w:style>
  <w:style w:type="character" w:styleId="FollowedHyperlink">
    <w:name w:val="FollowedHyperlink"/>
    <w:basedOn w:val="DefaultParagraphFont"/>
    <w:uiPriority w:val="99"/>
    <w:semiHidden/>
    <w:unhideWhenUsed/>
    <w:rsid w:val="00760A03"/>
    <w:rPr>
      <w:color w:val="96999F" w:themeColor="followedHyperlink"/>
      <w:u w:val="single"/>
    </w:rPr>
  </w:style>
  <w:style w:type="paragraph" w:customStyle="1" w:styleId="SidebarTextRight">
    <w:name w:val="Sidebar Text Right"/>
    <w:basedOn w:val="SidebarText"/>
    <w:qFormat/>
    <w:rsid w:val="00D107A7"/>
    <w:pPr>
      <w:framePr w:hSpace="0" w:wrap="around" w:xAlign="left"/>
      <w:suppressOverlap w:val="0"/>
      <w:jc w:val="right"/>
    </w:pPr>
  </w:style>
  <w:style w:type="paragraph" w:customStyle="1" w:styleId="PhotocreditRight">
    <w:name w:val="Photocredit Right"/>
    <w:basedOn w:val="PhotoCredit"/>
    <w:qFormat/>
    <w:rsid w:val="00D107A7"/>
    <w:pPr>
      <w:framePr w:wrap="around"/>
      <w:jc w:val="right"/>
    </w:pPr>
  </w:style>
  <w:style w:type="paragraph" w:styleId="BalloonText">
    <w:name w:val="Balloon Text"/>
    <w:basedOn w:val="Normal"/>
    <w:link w:val="BalloonTextChar"/>
    <w:uiPriority w:val="99"/>
    <w:semiHidden/>
    <w:unhideWhenUsed/>
    <w:rsid w:val="00F66F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6FEA"/>
    <w:rPr>
      <w:rFonts w:ascii="Lucida Grande" w:hAnsi="Lucida Grande" w:cs="Lucida Grande"/>
      <w:color w:val="4C515A" w:themeColor="text1"/>
      <w:sz w:val="18"/>
      <w:szCs w:val="18"/>
    </w:rPr>
  </w:style>
  <w:style w:type="character" w:styleId="CommentReference">
    <w:name w:val="annotation reference"/>
    <w:basedOn w:val="DefaultParagraphFont"/>
    <w:uiPriority w:val="99"/>
    <w:semiHidden/>
    <w:unhideWhenUsed/>
    <w:rsid w:val="00F66FEA"/>
    <w:rPr>
      <w:sz w:val="18"/>
      <w:szCs w:val="18"/>
    </w:rPr>
  </w:style>
  <w:style w:type="paragraph" w:styleId="CommentText">
    <w:name w:val="annotation text"/>
    <w:basedOn w:val="Normal"/>
    <w:link w:val="CommentTextChar"/>
    <w:uiPriority w:val="99"/>
    <w:unhideWhenUsed/>
    <w:rsid w:val="00F66FEA"/>
    <w:pPr>
      <w:spacing w:line="240" w:lineRule="auto"/>
    </w:pPr>
    <w:rPr>
      <w:sz w:val="24"/>
    </w:rPr>
  </w:style>
  <w:style w:type="character" w:customStyle="1" w:styleId="CommentTextChar">
    <w:name w:val="Comment Text Char"/>
    <w:basedOn w:val="DefaultParagraphFont"/>
    <w:link w:val="CommentText"/>
    <w:uiPriority w:val="99"/>
    <w:rsid w:val="00F66FEA"/>
    <w:rPr>
      <w:color w:val="4C515A" w:themeColor="text1"/>
    </w:rPr>
  </w:style>
  <w:style w:type="paragraph" w:styleId="CommentSubject">
    <w:name w:val="annotation subject"/>
    <w:basedOn w:val="CommentText"/>
    <w:next w:val="CommentText"/>
    <w:link w:val="CommentSubjectChar"/>
    <w:uiPriority w:val="99"/>
    <w:semiHidden/>
    <w:unhideWhenUsed/>
    <w:rsid w:val="00F66FEA"/>
    <w:rPr>
      <w:b/>
      <w:bCs/>
      <w:sz w:val="20"/>
      <w:szCs w:val="20"/>
    </w:rPr>
  </w:style>
  <w:style w:type="character" w:customStyle="1" w:styleId="CommentSubjectChar">
    <w:name w:val="Comment Subject Char"/>
    <w:basedOn w:val="CommentTextChar"/>
    <w:link w:val="CommentSubject"/>
    <w:uiPriority w:val="99"/>
    <w:semiHidden/>
    <w:rsid w:val="00F66FEA"/>
    <w:rPr>
      <w:b/>
      <w:bCs/>
      <w:color w:val="4C515A" w:themeColor="text1"/>
      <w:sz w:val="20"/>
      <w:szCs w:val="20"/>
    </w:rPr>
  </w:style>
  <w:style w:type="paragraph" w:styleId="ListBullet">
    <w:name w:val="List Bullet"/>
    <w:aliases w:val="List Bullet 1"/>
    <w:basedOn w:val="ListBullet2"/>
    <w:uiPriority w:val="99"/>
    <w:unhideWhenUsed/>
    <w:qFormat/>
    <w:rsid w:val="00D107A7"/>
    <w:pPr>
      <w:numPr>
        <w:ilvl w:val="0"/>
      </w:numPr>
    </w:pPr>
  </w:style>
  <w:style w:type="paragraph" w:styleId="ListBullet2">
    <w:name w:val="List Bullet 2"/>
    <w:basedOn w:val="Normal"/>
    <w:uiPriority w:val="99"/>
    <w:unhideWhenUsed/>
    <w:qFormat/>
    <w:rsid w:val="00D107A7"/>
    <w:pPr>
      <w:numPr>
        <w:ilvl w:val="1"/>
        <w:numId w:val="28"/>
      </w:numPr>
      <w:spacing w:after="180"/>
    </w:pPr>
  </w:style>
  <w:style w:type="paragraph" w:styleId="ListBullet3">
    <w:name w:val="List Bullet 3"/>
    <w:basedOn w:val="ListBullet2"/>
    <w:uiPriority w:val="99"/>
    <w:unhideWhenUsed/>
    <w:qFormat/>
    <w:rsid w:val="00D107A7"/>
    <w:pPr>
      <w:numPr>
        <w:ilvl w:val="2"/>
      </w:numPr>
    </w:pPr>
  </w:style>
  <w:style w:type="paragraph" w:styleId="ListNumber">
    <w:name w:val="List Number"/>
    <w:basedOn w:val="NumberedList"/>
    <w:uiPriority w:val="99"/>
    <w:unhideWhenUsed/>
    <w:qFormat/>
    <w:rsid w:val="00D523EE"/>
    <w:pPr>
      <w:numPr>
        <w:numId w:val="44"/>
      </w:numPr>
      <w:ind w:left="792"/>
    </w:pPr>
  </w:style>
  <w:style w:type="paragraph" w:styleId="ListNumber2">
    <w:name w:val="List Number 2"/>
    <w:basedOn w:val="ListBullet2"/>
    <w:uiPriority w:val="99"/>
    <w:unhideWhenUsed/>
    <w:qFormat/>
    <w:rsid w:val="00D523EE"/>
    <w:pPr>
      <w:numPr>
        <w:numId w:val="44"/>
      </w:numPr>
      <w:ind w:left="1224"/>
    </w:pPr>
  </w:style>
  <w:style w:type="paragraph" w:styleId="ListNumber3">
    <w:name w:val="List Number 3"/>
    <w:basedOn w:val="ListBullet3"/>
    <w:uiPriority w:val="99"/>
    <w:unhideWhenUsed/>
    <w:qFormat/>
    <w:rsid w:val="00D523EE"/>
    <w:pPr>
      <w:numPr>
        <w:numId w:val="44"/>
      </w:numPr>
      <w:ind w:left="1656"/>
    </w:pPr>
  </w:style>
  <w:style w:type="numbering" w:customStyle="1" w:styleId="MCNumber">
    <w:name w:val="MC Number"/>
    <w:uiPriority w:val="99"/>
    <w:rsid w:val="00D523EE"/>
    <w:pPr>
      <w:numPr>
        <w:numId w:val="42"/>
      </w:numPr>
    </w:pPr>
  </w:style>
  <w:style w:type="paragraph" w:styleId="ListNumber4">
    <w:name w:val="List Number 4"/>
    <w:basedOn w:val="Normal"/>
    <w:uiPriority w:val="99"/>
    <w:unhideWhenUsed/>
    <w:rsid w:val="00D523EE"/>
    <w:pPr>
      <w:numPr>
        <w:ilvl w:val="3"/>
        <w:numId w:val="44"/>
      </w:numPr>
      <w:ind w:left="2088"/>
      <w:contextualSpacing/>
    </w:pPr>
  </w:style>
  <w:style w:type="paragraph" w:styleId="ListNumber5">
    <w:name w:val="List Number 5"/>
    <w:basedOn w:val="Normal"/>
    <w:uiPriority w:val="99"/>
    <w:unhideWhenUsed/>
    <w:rsid w:val="00D523EE"/>
    <w:pPr>
      <w:numPr>
        <w:ilvl w:val="4"/>
        <w:numId w:val="44"/>
      </w:numPr>
      <w:ind w:left="2520"/>
      <w:contextualSpacing/>
    </w:pPr>
  </w:style>
  <w:style w:type="paragraph" w:customStyle="1" w:styleId="normal1">
    <w:name w:val="normal1"/>
    <w:qFormat/>
    <w:rsid w:val="000C1B75"/>
    <w:pPr>
      <w:suppressAutoHyphens/>
      <w:spacing w:after="280" w:line="276" w:lineRule="auto"/>
    </w:pPr>
    <w:rPr>
      <w:rFonts w:ascii="Arial" w:eastAsia="Arial" w:hAnsi="Arial" w:cs="Arial"/>
      <w:color w:val="4C515A"/>
      <w:sz w:val="21"/>
      <w:szCs w:val="21"/>
      <w:lang w:val="en-GB" w:eastAsia="zh-CN" w:bidi="hi-IN"/>
    </w:rPr>
  </w:style>
  <w:style w:type="paragraph" w:styleId="Revision">
    <w:name w:val="Revision"/>
    <w:hidden/>
    <w:uiPriority w:val="99"/>
    <w:semiHidden/>
    <w:rsid w:val="00D66B75"/>
    <w:rPr>
      <w:color w:val="4C515A"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rcy Corps Colors sampled">
      <a:dk1>
        <a:srgbClr val="4C515A"/>
      </a:dk1>
      <a:lt1>
        <a:srgbClr val="FFFFFF"/>
      </a:lt1>
      <a:dk2>
        <a:srgbClr val="D01D2B"/>
      </a:dk2>
      <a:lt2>
        <a:srgbClr val="FFFFFF"/>
      </a:lt2>
      <a:accent1>
        <a:srgbClr val="13A8A2"/>
      </a:accent1>
      <a:accent2>
        <a:srgbClr val="69AA43"/>
      </a:accent2>
      <a:accent3>
        <a:srgbClr val="FEC709"/>
      </a:accent3>
      <a:accent4>
        <a:srgbClr val="494E55"/>
      </a:accent4>
      <a:accent5>
        <a:srgbClr val="868A90"/>
      </a:accent5>
      <a:accent6>
        <a:srgbClr val="E5E6E9"/>
      </a:accent6>
      <a:hlink>
        <a:srgbClr val="D01D2B"/>
      </a:hlink>
      <a:folHlink>
        <a:srgbClr val="96999F"/>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b46337-b759-4223-88c2-b93771b29128">
      <Terms xmlns="http://schemas.microsoft.com/office/infopath/2007/PartnerControls"/>
    </lcf76f155ced4ddcb4097134ff3c332f>
    <TaxCatchAll xmlns="59b56ae8-a0cd-491e-ba05-21044b71680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956A424C93A349856483A9E903DB8A" ma:contentTypeVersion="11" ma:contentTypeDescription="Create a new document." ma:contentTypeScope="" ma:versionID="e47babfebcb7c04da061bd67f43a3d80">
  <xsd:schema xmlns:xsd="http://www.w3.org/2001/XMLSchema" xmlns:xs="http://www.w3.org/2001/XMLSchema" xmlns:p="http://schemas.microsoft.com/office/2006/metadata/properties" xmlns:ns2="39b46337-b759-4223-88c2-b93771b29128" xmlns:ns3="59b56ae8-a0cd-491e-ba05-21044b716808" targetNamespace="http://schemas.microsoft.com/office/2006/metadata/properties" ma:root="true" ma:fieldsID="23511c30b26e05542631d8eff5b7323c" ns2:_="" ns3:_="">
    <xsd:import namespace="39b46337-b759-4223-88c2-b93771b29128"/>
    <xsd:import namespace="59b56ae8-a0cd-491e-ba05-21044b7168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46337-b759-4223-88c2-b93771b29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b56ae8-a0cd-491e-ba05-21044b71680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bbdf5d-eae2-4a84-9fa8-0512ce59c209}" ma:internalName="TaxCatchAll" ma:showField="CatchAllData" ma:web="59b56ae8-a0cd-491e-ba05-21044b716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40F6A-D5D9-465C-850B-D6AF860AE704}">
  <ds:schemaRefs>
    <ds:schemaRef ds:uri="http://schemas.microsoft.com/sharepoint/v3/contenttype/forms"/>
  </ds:schemaRefs>
</ds:datastoreItem>
</file>

<file path=customXml/itemProps2.xml><?xml version="1.0" encoding="utf-8"?>
<ds:datastoreItem xmlns:ds="http://schemas.openxmlformats.org/officeDocument/2006/customXml" ds:itemID="{0161FECE-8429-4223-8B39-3723ED7E8E78}">
  <ds:schemaRefs>
    <ds:schemaRef ds:uri="http://schemas.openxmlformats.org/officeDocument/2006/bibliography"/>
  </ds:schemaRefs>
</ds:datastoreItem>
</file>

<file path=customXml/itemProps3.xml><?xml version="1.0" encoding="utf-8"?>
<ds:datastoreItem xmlns:ds="http://schemas.openxmlformats.org/officeDocument/2006/customXml" ds:itemID="{B4F159C8-AAE5-4090-975D-FBAA02280E16}">
  <ds:schemaRefs>
    <ds:schemaRef ds:uri="http://schemas.microsoft.com/office/2006/metadata/properties"/>
    <ds:schemaRef ds:uri="http://schemas.microsoft.com/office/infopath/2007/PartnerControls"/>
    <ds:schemaRef ds:uri="39b46337-b759-4223-88c2-b93771b29128"/>
    <ds:schemaRef ds:uri="59b56ae8-a0cd-491e-ba05-21044b716808"/>
  </ds:schemaRefs>
</ds:datastoreItem>
</file>

<file path=customXml/itemProps4.xml><?xml version="1.0" encoding="utf-8"?>
<ds:datastoreItem xmlns:ds="http://schemas.openxmlformats.org/officeDocument/2006/customXml" ds:itemID="{163D691A-6971-4145-89A5-FB9FFC248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46337-b759-4223-88c2-b93771b29128"/>
    <ds:schemaRef ds:uri="59b56ae8-a0cd-491e-ba05-21044b716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1119</Words>
  <Characters>6506</Characters>
  <Application>Microsoft Office Word</Application>
  <DocSecurity>0</DocSecurity>
  <Lines>116</Lines>
  <Paragraphs>70</Paragraphs>
  <ScaleCrop>false</ScaleCrop>
  <HeadingPairs>
    <vt:vector size="2" baseType="variant">
      <vt:variant>
        <vt:lpstr>Title</vt:lpstr>
      </vt:variant>
      <vt:variant>
        <vt:i4>1</vt:i4>
      </vt:variant>
    </vt:vector>
  </HeadingPairs>
  <TitlesOfParts>
    <vt:vector size="1" baseType="lpstr">
      <vt:lpstr>MC Short Report</vt:lpstr>
    </vt:vector>
  </TitlesOfParts>
  <Company>Mercy Corps</Company>
  <LinksUpToDate>false</LinksUpToDate>
  <CharactersWithSpaces>7555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 Short Report</dc:title>
  <dc:creator>Mercy Corps</dc:creator>
  <cp:lastModifiedBy>Alaa Abdelsadig Ibrahim Abdella</cp:lastModifiedBy>
  <cp:revision>22</cp:revision>
  <dcterms:created xsi:type="dcterms:W3CDTF">2025-09-09T13:57:00Z</dcterms:created>
  <dcterms:modified xsi:type="dcterms:W3CDTF">2025-10-28T06:27:00Z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0x0101003E956A424C93A349856483A9E903DB8A</vt:lpwstr>
  </property>
  <property fmtid="{D5CDD505-2E9C-101B-9397-08002B2CF9AE}" pid="3" name="Order">
    <vt:r8>9500</vt:r8>
  </property>
  <property fmtid="{D5CDD505-2E9C-101B-9397-08002B2CF9AE}" pid="4" name="MediaServiceImageTags">
    <vt:lpwstr/>
  </property>
</Properties>
</file>